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BA" w:rsidRPr="000866FE" w:rsidRDefault="00F63FBA" w:rsidP="00F63FBA">
      <w:pPr>
        <w:widowControl w:val="0"/>
        <w:suppressAutoHyphens/>
        <w:autoSpaceDE w:val="0"/>
        <w:jc w:val="center"/>
        <w:rPr>
          <w:lang w:eastAsia="ar-SA"/>
        </w:rPr>
      </w:pPr>
      <w:r>
        <w:rPr>
          <w:noProof/>
        </w:rPr>
        <w:drawing>
          <wp:inline distT="0" distB="0" distL="0" distR="0">
            <wp:extent cx="866775" cy="990600"/>
            <wp:effectExtent l="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BA" w:rsidRPr="000866FE" w:rsidRDefault="00F63FBA" w:rsidP="00F63FBA">
      <w:pPr>
        <w:widowControl w:val="0"/>
        <w:suppressAutoHyphens/>
        <w:autoSpaceDE w:val="0"/>
        <w:jc w:val="center"/>
        <w:rPr>
          <w:sz w:val="28"/>
          <w:lang w:eastAsia="ar-SA"/>
        </w:rPr>
      </w:pP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866FE">
        <w:rPr>
          <w:b/>
          <w:sz w:val="28"/>
          <w:szCs w:val="28"/>
          <w:lang w:eastAsia="ar-SA"/>
        </w:rPr>
        <w:t>СОВЕТ ДЕПУТАТОВ</w:t>
      </w: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НОВОМИХАЙЛОВСКОГО</w:t>
      </w:r>
      <w:r w:rsidRPr="000866FE">
        <w:rPr>
          <w:b/>
          <w:sz w:val="28"/>
          <w:szCs w:val="28"/>
          <w:lang w:eastAsia="ar-SA"/>
        </w:rPr>
        <w:t xml:space="preserve"> СЕЛЬСКОГО ПОСЕЛЕНИЯ</w:t>
      </w: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szCs w:val="28"/>
          <w:lang w:eastAsia="ar-SA"/>
        </w:rPr>
      </w:pPr>
      <w:r w:rsidRPr="000866FE"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F63FBA" w:rsidRPr="000866FE" w:rsidRDefault="00F63FBA" w:rsidP="00F63FBA">
      <w:pPr>
        <w:widowControl w:val="0"/>
        <w:autoSpaceDE w:val="0"/>
        <w:jc w:val="center"/>
        <w:rPr>
          <w:b/>
          <w:sz w:val="28"/>
          <w:lang w:eastAsia="ar-SA"/>
        </w:rPr>
      </w:pPr>
    </w:p>
    <w:p w:rsidR="00F63FBA" w:rsidRPr="000866FE" w:rsidRDefault="00F63FBA" w:rsidP="00F63FBA">
      <w:pPr>
        <w:widowControl w:val="0"/>
        <w:suppressAutoHyphens/>
        <w:autoSpaceDE w:val="0"/>
        <w:jc w:val="center"/>
        <w:rPr>
          <w:b/>
          <w:sz w:val="40"/>
          <w:szCs w:val="40"/>
          <w:lang w:eastAsia="ar-SA"/>
        </w:rPr>
      </w:pPr>
      <w:proofErr w:type="gramStart"/>
      <w:r w:rsidRPr="000866FE"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Ш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Н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И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</w:p>
    <w:p w:rsidR="00F63FBA" w:rsidRPr="000866FE" w:rsidRDefault="00F63FBA" w:rsidP="00F63FBA">
      <w:pPr>
        <w:widowControl w:val="0"/>
        <w:suppressAutoHyphens/>
        <w:autoSpaceDE w:val="0"/>
        <w:jc w:val="center"/>
        <w:rPr>
          <w:lang w:eastAsia="ar-SA"/>
        </w:rPr>
      </w:pPr>
    </w:p>
    <w:p w:rsidR="00F63FBA" w:rsidRPr="000866FE" w:rsidRDefault="00F63FBA" w:rsidP="00F63FB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139B">
        <w:rPr>
          <w:rFonts w:ascii="Times New Roman" w:hAnsi="Times New Roman" w:cs="Times New Roman"/>
          <w:b w:val="0"/>
          <w:sz w:val="28"/>
          <w:szCs w:val="28"/>
        </w:rPr>
        <w:t>0</w:t>
      </w:r>
      <w:r w:rsidR="00B4647E">
        <w:rPr>
          <w:rFonts w:ascii="Times New Roman" w:hAnsi="Times New Roman" w:cs="Times New Roman"/>
          <w:b w:val="0"/>
          <w:sz w:val="28"/>
          <w:szCs w:val="28"/>
        </w:rPr>
        <w:t xml:space="preserve">2 августа </w:t>
      </w:r>
      <w:bookmarkStart w:id="0" w:name="_GoBack"/>
      <w:bookmarkEnd w:id="0"/>
      <w:r w:rsidRPr="000866FE"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</w:p>
    <w:p w:rsidR="00F63FBA" w:rsidRPr="000866FE" w:rsidRDefault="00F63FBA" w:rsidP="00F63FB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63FBA" w:rsidRPr="000866FE" w:rsidRDefault="00665712" w:rsidP="00F63FBA">
      <w:pPr>
        <w:pStyle w:val="ConsPlusTitle"/>
        <w:widowControl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прекращении</w:t>
      </w:r>
      <w:r w:rsidR="00881A88">
        <w:rPr>
          <w:rFonts w:ascii="Times New Roman" w:hAnsi="Times New Roman" w:cs="Times New Roman"/>
          <w:b w:val="0"/>
          <w:sz w:val="28"/>
          <w:szCs w:val="28"/>
        </w:rPr>
        <w:t xml:space="preserve"> полномочий избирательной комиссии</w:t>
      </w:r>
      <w:r w:rsidR="00A8357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202B01">
        <w:rPr>
          <w:rFonts w:ascii="Times New Roman" w:hAnsi="Times New Roman" w:cs="Times New Roman"/>
          <w:b w:val="0"/>
          <w:sz w:val="28"/>
          <w:szCs w:val="28"/>
        </w:rPr>
        <w:t>образования Новомихайловского сельс</w:t>
      </w:r>
      <w:r w:rsidR="00F63FBA" w:rsidRPr="000866FE">
        <w:rPr>
          <w:rFonts w:ascii="Times New Roman" w:hAnsi="Times New Roman" w:cs="Times New Roman"/>
          <w:b w:val="0"/>
          <w:sz w:val="28"/>
          <w:szCs w:val="28"/>
        </w:rPr>
        <w:t xml:space="preserve">кого поселения Монастырщинского района Смоленской области </w:t>
      </w:r>
    </w:p>
    <w:p w:rsidR="00F63FBA" w:rsidRPr="000866FE" w:rsidRDefault="00F63FBA" w:rsidP="00F63F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BA" w:rsidRPr="000866FE" w:rsidRDefault="00F63FBA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234F0">
        <w:rPr>
          <w:sz w:val="28"/>
          <w:szCs w:val="28"/>
        </w:rPr>
        <w:t xml:space="preserve">В соответствии с </w:t>
      </w:r>
      <w:r w:rsidR="00202B01">
        <w:rPr>
          <w:sz w:val="28"/>
          <w:szCs w:val="28"/>
        </w:rPr>
        <w:t>частью 9 статьи 9 Федерального закона от 14.03.2022 №60-ФЗ «О внесении изменений в отдельные законодательные акты Российской Федерации», на основании постановления избирательной комиссии Смоленской области от 26.05.2022 №15/151-7</w:t>
      </w:r>
      <w:r w:rsidR="00732CFA">
        <w:rPr>
          <w:sz w:val="28"/>
          <w:szCs w:val="28"/>
        </w:rPr>
        <w:t xml:space="preserve"> «О возложении полномочий избирательной комиссии муниципального образования Новомихайловского сельского поселения Монастырщинского района Смоленской области на территориальную избирательную комиссию муниципального образования «</w:t>
      </w:r>
      <w:proofErr w:type="spellStart"/>
      <w:r w:rsidR="00732CFA">
        <w:rPr>
          <w:sz w:val="28"/>
          <w:szCs w:val="28"/>
        </w:rPr>
        <w:t>Монастырщинский</w:t>
      </w:r>
      <w:proofErr w:type="spellEnd"/>
      <w:r w:rsidR="00732CFA">
        <w:rPr>
          <w:sz w:val="28"/>
          <w:szCs w:val="28"/>
        </w:rPr>
        <w:t xml:space="preserve"> район» Смоленской области», Устава Новомихайловского сельского поселения</w:t>
      </w:r>
      <w:proofErr w:type="gramEnd"/>
      <w:r w:rsidR="00732CFA">
        <w:rPr>
          <w:sz w:val="28"/>
          <w:szCs w:val="28"/>
        </w:rPr>
        <w:t xml:space="preserve"> Монастырщинского района</w:t>
      </w:r>
      <w:r w:rsidR="00732CFA" w:rsidRPr="00AE3DEA">
        <w:rPr>
          <w:sz w:val="28"/>
          <w:szCs w:val="28"/>
        </w:rPr>
        <w:t xml:space="preserve"> Смоленской области</w:t>
      </w:r>
      <w:r w:rsidR="00732CFA">
        <w:rPr>
          <w:sz w:val="28"/>
          <w:szCs w:val="28"/>
        </w:rPr>
        <w:t xml:space="preserve">, </w:t>
      </w:r>
      <w:r w:rsidR="00732CFA" w:rsidRPr="002B2B14">
        <w:rPr>
          <w:sz w:val="28"/>
          <w:szCs w:val="28"/>
        </w:rPr>
        <w:t>Совет депутатов</w:t>
      </w:r>
      <w:r w:rsidR="00732CFA" w:rsidRPr="00D76F2D">
        <w:rPr>
          <w:sz w:val="28"/>
          <w:szCs w:val="28"/>
        </w:rPr>
        <w:t xml:space="preserve"> </w:t>
      </w:r>
      <w:r w:rsidR="00732CFA">
        <w:rPr>
          <w:sz w:val="28"/>
          <w:szCs w:val="28"/>
        </w:rPr>
        <w:t>Новомихайловского сельского поселения Монастырщинского района</w:t>
      </w:r>
      <w:r w:rsidR="00732CFA" w:rsidRPr="00AE3DEA">
        <w:rPr>
          <w:sz w:val="28"/>
          <w:szCs w:val="28"/>
        </w:rPr>
        <w:t xml:space="preserve"> Смоленской области</w:t>
      </w:r>
    </w:p>
    <w:p w:rsidR="00F63FBA" w:rsidRPr="000866FE" w:rsidRDefault="00F63FBA" w:rsidP="00F63F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FBA" w:rsidRPr="000866FE" w:rsidRDefault="00F63FBA" w:rsidP="00F63FB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6F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6FE">
        <w:rPr>
          <w:rFonts w:ascii="Times New Roman" w:hAnsi="Times New Roman" w:cs="Times New Roman"/>
          <w:b/>
          <w:sz w:val="28"/>
          <w:szCs w:val="28"/>
        </w:rPr>
        <w:t>Л:</w:t>
      </w:r>
    </w:p>
    <w:p w:rsidR="00F63FBA" w:rsidRPr="000866FE" w:rsidRDefault="00F63FBA" w:rsidP="00F63FBA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32CFA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2CFA">
        <w:rPr>
          <w:sz w:val="28"/>
          <w:szCs w:val="28"/>
        </w:rPr>
        <w:t>Прекратить полномочия избирательной комиссии муниципального образования Новомихайловского сельского поселения Монастырщинского района Смоленской области.</w:t>
      </w:r>
    </w:p>
    <w:p w:rsidR="00732CFA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732CFA">
        <w:rPr>
          <w:sz w:val="28"/>
          <w:szCs w:val="28"/>
        </w:rPr>
        <w:t>ризнать утратившим силу решение Совета депутатов Новомихайловского сельского поселения Монастырщинского района Смоленской области от15.10.2012 №14 «О формировании избирательной комиссии муниципального образования Новомихайловского сельского поселения Монастырщинского района Смоленской области».</w:t>
      </w:r>
    </w:p>
    <w:p w:rsidR="003F139B" w:rsidRDefault="00732CFA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Направить настоящее решение в территориальную избирательную комиссию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F63FBA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</w:t>
      </w:r>
      <w:r w:rsidR="00F63FBA" w:rsidRPr="000866FE">
        <w:rPr>
          <w:sz w:val="28"/>
          <w:szCs w:val="28"/>
        </w:rPr>
        <w:t xml:space="preserve"> </w:t>
      </w:r>
      <w:r w:rsidRPr="006F3F52">
        <w:rPr>
          <w:sz w:val="28"/>
          <w:szCs w:val="28"/>
        </w:rPr>
        <w:t xml:space="preserve">в печатном средстве массовой информации органов местного самоуправления </w:t>
      </w:r>
      <w:r>
        <w:rPr>
          <w:sz w:val="28"/>
          <w:szCs w:val="28"/>
        </w:rPr>
        <w:t xml:space="preserve">в информационной газете </w:t>
      </w:r>
      <w:r>
        <w:rPr>
          <w:sz w:val="28"/>
          <w:szCs w:val="28"/>
          <w:lang w:eastAsia="en-US"/>
        </w:rPr>
        <w:t xml:space="preserve">Новомихайловского сельского </w:t>
      </w:r>
      <w:r w:rsidRPr="006F3F52">
        <w:rPr>
          <w:sz w:val="28"/>
          <w:szCs w:val="28"/>
        </w:rPr>
        <w:t>поселения Монастырщинского района Смоленской области «</w:t>
      </w:r>
      <w:r>
        <w:rPr>
          <w:sz w:val="28"/>
          <w:szCs w:val="28"/>
        </w:rPr>
        <w:t>Новомихайловский вестник</w:t>
      </w:r>
      <w:r w:rsidRPr="006F3F52">
        <w:rPr>
          <w:sz w:val="28"/>
          <w:szCs w:val="28"/>
        </w:rPr>
        <w:t xml:space="preserve">» </w:t>
      </w:r>
      <w:r>
        <w:rPr>
          <w:sz w:val="28"/>
          <w:szCs w:val="28"/>
        </w:rPr>
        <w:t>и разместить</w:t>
      </w:r>
      <w:r w:rsidRPr="006F3F52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  <w:lang w:eastAsia="en-US"/>
        </w:rPr>
        <w:t xml:space="preserve">Новомихайловского сельского </w:t>
      </w:r>
      <w:r w:rsidRPr="006F3F52">
        <w:rPr>
          <w:sz w:val="28"/>
          <w:szCs w:val="28"/>
        </w:rPr>
        <w:t>поселения Монастырщинского района Смоленской области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3F139B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3F139B" w:rsidRPr="000866FE" w:rsidRDefault="003F139B" w:rsidP="00F63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</w:t>
      </w:r>
      <w:proofErr w:type="spellStart"/>
      <w:r w:rsidRPr="003F139B">
        <w:rPr>
          <w:b/>
          <w:sz w:val="28"/>
          <w:szCs w:val="28"/>
        </w:rPr>
        <w:t>С.В.Иванов</w:t>
      </w:r>
      <w:proofErr w:type="spellEnd"/>
    </w:p>
    <w:p w:rsidR="00205EE3" w:rsidRDefault="00205EE3" w:rsidP="00F63FBA"/>
    <w:sectPr w:rsidR="00205EE3" w:rsidSect="003F13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BA"/>
    <w:rsid w:val="00202B01"/>
    <w:rsid w:val="00205EE3"/>
    <w:rsid w:val="003F139B"/>
    <w:rsid w:val="00665712"/>
    <w:rsid w:val="00732CFA"/>
    <w:rsid w:val="00881A88"/>
    <w:rsid w:val="009D575E"/>
    <w:rsid w:val="00A83575"/>
    <w:rsid w:val="00AE02C1"/>
    <w:rsid w:val="00B4647E"/>
    <w:rsid w:val="00E24871"/>
    <w:rsid w:val="00E469BA"/>
    <w:rsid w:val="00F6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3F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3F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F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2022-08-03T11:51:00Z</cp:lastPrinted>
  <dcterms:created xsi:type="dcterms:W3CDTF">2022-08-02T12:38:00Z</dcterms:created>
  <dcterms:modified xsi:type="dcterms:W3CDTF">2022-08-03T11:52:00Z</dcterms:modified>
</cp:coreProperties>
</file>