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D3" w:rsidRPr="000B3EB7" w:rsidRDefault="001414D3" w:rsidP="001414D3">
      <w:pPr>
        <w:tabs>
          <w:tab w:val="left" w:pos="7468"/>
        </w:tabs>
        <w:rPr>
          <w:rFonts w:ascii="Calibri" w:eastAsia="Calibri" w:hAnsi="Calibri"/>
          <w:b/>
          <w:bCs/>
        </w:rPr>
      </w:pPr>
      <w:r w:rsidRPr="000B3EB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Calibri" w:eastAsia="Calibri" w:hAnsi="Calibri"/>
          <w:noProof/>
        </w:rPr>
        <w:drawing>
          <wp:inline distT="0" distB="0" distL="0" distR="0">
            <wp:extent cx="803275" cy="914400"/>
            <wp:effectExtent l="19050" t="0" r="0" b="0"/>
            <wp:docPr id="9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 xml:space="preserve">                 </w:t>
      </w:r>
    </w:p>
    <w:p w:rsidR="001414D3" w:rsidRPr="000B3EB7" w:rsidRDefault="001414D3" w:rsidP="001414D3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0B3EB7">
        <w:rPr>
          <w:rFonts w:ascii="Calibri" w:eastAsia="Calibri" w:hAnsi="Calibri"/>
          <w:b/>
          <w:bCs/>
          <w:sz w:val="28"/>
          <w:szCs w:val="28"/>
        </w:rPr>
        <w:t xml:space="preserve"> </w:t>
      </w:r>
      <w:r w:rsidRPr="000B3EB7">
        <w:rPr>
          <w:rFonts w:eastAsia="Calibri"/>
          <w:b/>
          <w:bCs/>
          <w:sz w:val="28"/>
          <w:szCs w:val="28"/>
        </w:rPr>
        <w:t>СОВЕТ ДЕПУТАТОВ</w:t>
      </w:r>
    </w:p>
    <w:p w:rsidR="001414D3" w:rsidRPr="000B3EB7" w:rsidRDefault="001414D3" w:rsidP="001414D3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0B3EB7">
        <w:rPr>
          <w:rFonts w:eastAsia="Calibri"/>
          <w:b/>
          <w:bCs/>
          <w:sz w:val="28"/>
          <w:szCs w:val="28"/>
        </w:rPr>
        <w:t>НОВОМИХАЙЛОВСКОГО СЕЛЬСКОГО ПОСЕЛЕНИЯ</w:t>
      </w:r>
    </w:p>
    <w:p w:rsidR="001414D3" w:rsidRPr="000B3EB7" w:rsidRDefault="001414D3" w:rsidP="001414D3">
      <w:pPr>
        <w:jc w:val="center"/>
        <w:rPr>
          <w:rFonts w:eastAsia="Calibri"/>
          <w:b/>
          <w:sz w:val="28"/>
          <w:szCs w:val="28"/>
        </w:rPr>
      </w:pPr>
      <w:r w:rsidRPr="000B3EB7">
        <w:rPr>
          <w:rFonts w:eastAsia="Calibri"/>
          <w:b/>
          <w:sz w:val="28"/>
          <w:szCs w:val="28"/>
        </w:rPr>
        <w:t>МОНАСТЫРЩИНСКОГО РАЙОНА</w:t>
      </w:r>
    </w:p>
    <w:p w:rsidR="001414D3" w:rsidRPr="000B3EB7" w:rsidRDefault="001414D3" w:rsidP="001414D3">
      <w:pPr>
        <w:jc w:val="center"/>
        <w:rPr>
          <w:rFonts w:eastAsia="Calibri"/>
          <w:b/>
          <w:sz w:val="28"/>
          <w:szCs w:val="28"/>
        </w:rPr>
      </w:pPr>
      <w:r w:rsidRPr="000B3EB7">
        <w:rPr>
          <w:rFonts w:eastAsia="Calibri"/>
          <w:b/>
          <w:sz w:val="28"/>
          <w:szCs w:val="28"/>
        </w:rPr>
        <w:t>СМОЛЕНСКОЙ ОБЛАСТИ</w:t>
      </w:r>
    </w:p>
    <w:p w:rsidR="001414D3" w:rsidRPr="000B3EB7" w:rsidRDefault="001414D3" w:rsidP="001414D3">
      <w:pPr>
        <w:jc w:val="center"/>
        <w:rPr>
          <w:rFonts w:eastAsia="Calibri"/>
          <w:b/>
          <w:sz w:val="32"/>
          <w:szCs w:val="32"/>
        </w:rPr>
      </w:pPr>
    </w:p>
    <w:p w:rsidR="001414D3" w:rsidRPr="000B3EB7" w:rsidRDefault="001414D3" w:rsidP="001414D3">
      <w:pPr>
        <w:rPr>
          <w:rFonts w:eastAsia="Calibri"/>
          <w:sz w:val="32"/>
          <w:szCs w:val="32"/>
        </w:rPr>
      </w:pPr>
      <w:r w:rsidRPr="000B3EB7">
        <w:rPr>
          <w:rFonts w:eastAsia="Calibri"/>
          <w:b/>
          <w:sz w:val="32"/>
          <w:szCs w:val="32"/>
        </w:rPr>
        <w:t xml:space="preserve">                                            </w:t>
      </w:r>
      <w:r>
        <w:rPr>
          <w:rFonts w:eastAsia="Calibri"/>
          <w:b/>
          <w:sz w:val="32"/>
          <w:szCs w:val="32"/>
        </w:rPr>
        <w:t xml:space="preserve">     </w:t>
      </w:r>
      <w:r w:rsidRPr="000B3EB7">
        <w:rPr>
          <w:rFonts w:eastAsia="Calibri"/>
          <w:b/>
          <w:bCs/>
          <w:sz w:val="32"/>
          <w:szCs w:val="32"/>
        </w:rPr>
        <w:t>РЕШЕНИЕ</w:t>
      </w:r>
    </w:p>
    <w:p w:rsidR="001414D3" w:rsidRPr="000B3EB7" w:rsidRDefault="001414D3" w:rsidP="001414D3">
      <w:pPr>
        <w:rPr>
          <w:rFonts w:eastAsia="Calibri"/>
          <w:sz w:val="28"/>
          <w:szCs w:val="28"/>
        </w:rPr>
      </w:pPr>
    </w:p>
    <w:p w:rsidR="001414D3" w:rsidRPr="000B3EB7" w:rsidRDefault="001414D3" w:rsidP="001414D3">
      <w:pPr>
        <w:rPr>
          <w:rFonts w:eastAsia="Calibri"/>
          <w:sz w:val="28"/>
          <w:szCs w:val="28"/>
        </w:rPr>
      </w:pPr>
      <w:r w:rsidRPr="006428F9">
        <w:rPr>
          <w:rFonts w:eastAsia="Calibri"/>
          <w:sz w:val="28"/>
          <w:szCs w:val="28"/>
        </w:rPr>
        <w:t xml:space="preserve">от   </w:t>
      </w:r>
      <w:r>
        <w:rPr>
          <w:rFonts w:eastAsia="Calibri"/>
          <w:sz w:val="28"/>
          <w:szCs w:val="28"/>
        </w:rPr>
        <w:t>23.05.</w:t>
      </w:r>
      <w:r w:rsidRPr="006428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2022 </w:t>
      </w:r>
      <w:r w:rsidRPr="006428F9">
        <w:rPr>
          <w:rFonts w:eastAsia="Calibri"/>
          <w:sz w:val="28"/>
          <w:szCs w:val="28"/>
        </w:rPr>
        <w:t xml:space="preserve">     № </w:t>
      </w:r>
      <w:r>
        <w:rPr>
          <w:rFonts w:eastAsia="Calibri"/>
          <w:sz w:val="28"/>
          <w:szCs w:val="28"/>
        </w:rPr>
        <w:t>9</w:t>
      </w:r>
      <w:r w:rsidRPr="000B3EB7">
        <w:rPr>
          <w:rFonts w:eastAsia="Calibri"/>
          <w:sz w:val="28"/>
          <w:szCs w:val="28"/>
        </w:rPr>
        <w:t xml:space="preserve">   </w:t>
      </w:r>
    </w:p>
    <w:p w:rsidR="001414D3" w:rsidRPr="000B3EB7" w:rsidRDefault="001414D3" w:rsidP="001414D3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Об </w:t>
      </w:r>
      <w:proofErr w:type="gramStart"/>
      <w:r>
        <w:rPr>
          <w:rFonts w:eastAsia="Calibri"/>
          <w:bCs/>
          <w:sz w:val="28"/>
          <w:szCs w:val="28"/>
        </w:rPr>
        <w:t>отчете</w:t>
      </w:r>
      <w:proofErr w:type="gramEnd"/>
      <w:r>
        <w:rPr>
          <w:rFonts w:eastAsia="Calibri"/>
          <w:bCs/>
          <w:sz w:val="28"/>
          <w:szCs w:val="28"/>
        </w:rPr>
        <w:t xml:space="preserve"> об </w:t>
      </w:r>
      <w:r w:rsidRPr="000B3EB7">
        <w:rPr>
          <w:rFonts w:eastAsia="Calibri"/>
          <w:bCs/>
          <w:sz w:val="28"/>
          <w:szCs w:val="28"/>
        </w:rPr>
        <w:t>исполнении бюджета</w:t>
      </w: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Новомихайловского </w:t>
      </w:r>
      <w:r w:rsidRPr="000B3EB7">
        <w:rPr>
          <w:rFonts w:eastAsia="Calibri"/>
          <w:bCs/>
          <w:sz w:val="28"/>
          <w:szCs w:val="28"/>
        </w:rPr>
        <w:t xml:space="preserve">сельского </w:t>
      </w: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поселения </w:t>
      </w:r>
      <w:r w:rsidRPr="000B3EB7">
        <w:rPr>
          <w:rFonts w:eastAsia="Calibri"/>
          <w:bCs/>
          <w:sz w:val="28"/>
          <w:szCs w:val="28"/>
        </w:rPr>
        <w:t>Монастырщинского</w:t>
      </w: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района Смоленской области </w:t>
      </w: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 1 квартал 2022</w:t>
      </w:r>
      <w:r w:rsidRPr="000B3EB7">
        <w:rPr>
          <w:rFonts w:eastAsia="Calibri"/>
          <w:bCs/>
          <w:sz w:val="28"/>
          <w:szCs w:val="28"/>
        </w:rPr>
        <w:t>г.</w:t>
      </w: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Заслушав ин</w:t>
      </w:r>
      <w:r>
        <w:rPr>
          <w:rFonts w:eastAsia="Calibri"/>
          <w:bCs/>
          <w:sz w:val="28"/>
          <w:szCs w:val="28"/>
        </w:rPr>
        <w:t>формацию старшего менеджера</w:t>
      </w:r>
      <w:r w:rsidRPr="000B3EB7">
        <w:rPr>
          <w:rFonts w:eastAsia="Calibri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eastAsia="Calibri"/>
          <w:bCs/>
          <w:sz w:val="28"/>
          <w:szCs w:val="28"/>
        </w:rPr>
        <w:t xml:space="preserve">сти  </w:t>
      </w:r>
      <w:proofErr w:type="spellStart"/>
      <w:r>
        <w:rPr>
          <w:rFonts w:eastAsia="Calibri"/>
          <w:bCs/>
          <w:sz w:val="28"/>
          <w:szCs w:val="28"/>
        </w:rPr>
        <w:t>Цикуновой</w:t>
      </w:r>
      <w:proofErr w:type="spellEnd"/>
      <w:r>
        <w:rPr>
          <w:rFonts w:eastAsia="Calibri"/>
          <w:bCs/>
          <w:sz w:val="28"/>
          <w:szCs w:val="28"/>
        </w:rPr>
        <w:t xml:space="preserve"> Натальи Владимировны</w:t>
      </w:r>
      <w:r w:rsidRPr="000B3EB7">
        <w:rPr>
          <w:rFonts w:eastAsia="Calibri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eastAsia="Calibri"/>
          <w:bCs/>
          <w:sz w:val="28"/>
          <w:szCs w:val="28"/>
        </w:rPr>
        <w:t>енской области за 1 квартал 2022</w:t>
      </w:r>
      <w:r w:rsidRPr="000B3EB7">
        <w:rPr>
          <w:rFonts w:eastAsia="Calibri"/>
          <w:bCs/>
          <w:sz w:val="28"/>
          <w:szCs w:val="28"/>
        </w:rPr>
        <w:t>года</w:t>
      </w: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             </w:t>
      </w: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B3EB7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eastAsia="Calibri"/>
          <w:b/>
          <w:bCs/>
          <w:sz w:val="28"/>
          <w:szCs w:val="28"/>
        </w:rPr>
        <w:t>Р</w:t>
      </w:r>
      <w:proofErr w:type="gramEnd"/>
      <w:r w:rsidRPr="000B3EB7">
        <w:rPr>
          <w:rFonts w:eastAsia="Calibri"/>
          <w:b/>
          <w:bCs/>
          <w:sz w:val="28"/>
          <w:szCs w:val="28"/>
        </w:rPr>
        <w:t xml:space="preserve"> Е Ш И Л:</w:t>
      </w: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1.  Отчет об испо</w:t>
      </w:r>
      <w:r>
        <w:rPr>
          <w:rFonts w:eastAsia="Calibri"/>
          <w:bCs/>
          <w:sz w:val="28"/>
          <w:szCs w:val="28"/>
        </w:rPr>
        <w:t>лнении бюджета за 1 квартал 2022</w:t>
      </w:r>
      <w:r w:rsidRPr="000B3EB7">
        <w:rPr>
          <w:rFonts w:eastAsia="Calibri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2.Настоящее решение вступает в силу с момента его подписания.</w:t>
      </w:r>
    </w:p>
    <w:p w:rsidR="001414D3" w:rsidRPr="000B3EB7" w:rsidRDefault="001414D3" w:rsidP="001414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Глава муниципального образования</w:t>
      </w: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Монастырщинского района</w:t>
      </w:r>
    </w:p>
    <w:p w:rsidR="001414D3" w:rsidRPr="000B3EB7" w:rsidRDefault="001414D3" w:rsidP="001414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 </w:t>
      </w:r>
      <w:r w:rsidRPr="000B3EB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   </w:t>
      </w:r>
      <w:r w:rsidRPr="000B3EB7">
        <w:rPr>
          <w:rFonts w:eastAsia="Calibri"/>
          <w:bCs/>
          <w:sz w:val="28"/>
          <w:szCs w:val="28"/>
        </w:rPr>
        <w:t xml:space="preserve"> </w:t>
      </w:r>
      <w:r w:rsidRPr="000B3EB7">
        <w:rPr>
          <w:rFonts w:eastAsia="Calibri"/>
          <w:b/>
          <w:bCs/>
          <w:sz w:val="28"/>
          <w:szCs w:val="28"/>
        </w:rPr>
        <w:t>С.В.Иванов</w:t>
      </w:r>
    </w:p>
    <w:p w:rsidR="001414D3" w:rsidRDefault="001414D3" w:rsidP="001414D3"/>
    <w:p w:rsidR="001414D3" w:rsidRDefault="001414D3" w:rsidP="001414D3"/>
    <w:p w:rsidR="001414D3" w:rsidRDefault="001414D3" w:rsidP="001414D3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 xml:space="preserve">  </w:t>
      </w:r>
    </w:p>
    <w:p w:rsidR="001414D3" w:rsidRDefault="001414D3" w:rsidP="001414D3">
      <w:pPr>
        <w:rPr>
          <w:sz w:val="28"/>
          <w:szCs w:val="28"/>
        </w:rPr>
      </w:pPr>
    </w:p>
    <w:p w:rsidR="001414D3" w:rsidRDefault="001414D3" w:rsidP="001414D3">
      <w:pPr>
        <w:rPr>
          <w:sz w:val="28"/>
          <w:szCs w:val="28"/>
        </w:rPr>
      </w:pPr>
    </w:p>
    <w:p w:rsidR="001414D3" w:rsidRDefault="001414D3" w:rsidP="001414D3">
      <w:pPr>
        <w:rPr>
          <w:sz w:val="28"/>
          <w:szCs w:val="28"/>
        </w:rPr>
      </w:pPr>
    </w:p>
    <w:p w:rsidR="001414D3" w:rsidRDefault="001414D3" w:rsidP="001414D3">
      <w:pPr>
        <w:rPr>
          <w:sz w:val="28"/>
          <w:szCs w:val="28"/>
        </w:rPr>
      </w:pPr>
    </w:p>
    <w:p w:rsidR="001414D3" w:rsidRDefault="001414D3" w:rsidP="001414D3">
      <w:pPr>
        <w:rPr>
          <w:sz w:val="28"/>
          <w:szCs w:val="28"/>
        </w:rPr>
      </w:pPr>
    </w:p>
    <w:p w:rsidR="001414D3" w:rsidRDefault="001414D3" w:rsidP="001414D3">
      <w:pPr>
        <w:rPr>
          <w:sz w:val="28"/>
          <w:szCs w:val="28"/>
        </w:rPr>
      </w:pPr>
    </w:p>
    <w:p w:rsidR="001414D3" w:rsidRDefault="001414D3" w:rsidP="001414D3">
      <w:pPr>
        <w:jc w:val="center"/>
        <w:rPr>
          <w:b/>
          <w:sz w:val="28"/>
          <w:szCs w:val="28"/>
        </w:rPr>
      </w:pPr>
    </w:p>
    <w:p w:rsidR="001414D3" w:rsidRDefault="001414D3" w:rsidP="001414D3">
      <w:pPr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414D3" w:rsidRDefault="001414D3" w:rsidP="001414D3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 бюджета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1414D3" w:rsidTr="002F1CC9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4D3" w:rsidRDefault="001414D3" w:rsidP="002F1CC9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4D3" w:rsidRDefault="001414D3" w:rsidP="002F1CC9">
            <w:pPr>
              <w:autoSpaceDE w:val="0"/>
              <w:autoSpaceDN w:val="0"/>
              <w:adjustRightInd w:val="0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1414D3" w:rsidTr="002F1CC9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4D3" w:rsidRDefault="001414D3" w:rsidP="002F1CC9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1414D3" w:rsidTr="002F1CC9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</w:pPr>
            <w:r>
              <w:t xml:space="preserve">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8"/>
                <w:szCs w:val="28"/>
              </w:rPr>
              <w:t>на 1 апреля 2022 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</w:pPr>
            <w:r>
              <w:t>01.04.2022</w:t>
            </w:r>
          </w:p>
        </w:tc>
      </w:tr>
      <w:tr w:rsidR="001414D3" w:rsidTr="002F1CC9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4D3" w:rsidRDefault="001414D3" w:rsidP="002F1CC9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4D3" w:rsidRDefault="001414D3" w:rsidP="002F1CC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79914312</w:t>
            </w:r>
          </w:p>
        </w:tc>
      </w:tr>
      <w:tr w:rsidR="001414D3" w:rsidTr="002F1CC9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926</w:t>
            </w:r>
          </w:p>
        </w:tc>
      </w:tr>
      <w:tr w:rsidR="001414D3" w:rsidTr="002F1CC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4D3" w:rsidRDefault="001414D3" w:rsidP="002F1CC9">
            <w:pPr>
              <w:autoSpaceDE w:val="0"/>
              <w:autoSpaceDN w:val="0"/>
              <w:adjustRightInd w:val="0"/>
            </w:pPr>
          </w:p>
          <w:p w:rsidR="001414D3" w:rsidRDefault="001414D3" w:rsidP="002F1CC9">
            <w:pPr>
              <w:autoSpaceDE w:val="0"/>
              <w:autoSpaceDN w:val="0"/>
              <w:adjustRightInd w:val="0"/>
            </w:pPr>
          </w:p>
          <w:p w:rsidR="001414D3" w:rsidRDefault="001414D3" w:rsidP="002F1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1414D3" w:rsidRDefault="001414D3" w:rsidP="002F1CC9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66227860000</w:t>
            </w:r>
          </w:p>
        </w:tc>
      </w:tr>
      <w:tr w:rsidR="001414D3" w:rsidTr="002F1CC9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3" w:rsidRDefault="001414D3" w:rsidP="002F1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414D3" w:rsidTr="002F1CC9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4D3" w:rsidRDefault="001414D3" w:rsidP="002F1C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383   </w:t>
            </w:r>
          </w:p>
        </w:tc>
      </w:tr>
    </w:tbl>
    <w:p w:rsidR="001414D3" w:rsidRDefault="001414D3" w:rsidP="001414D3">
      <w:pPr>
        <w:rPr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</w:t>
      </w: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1414D3" w:rsidRDefault="001414D3" w:rsidP="001414D3">
      <w:pPr>
        <w:tabs>
          <w:tab w:val="left" w:pos="4200"/>
        </w:tabs>
        <w:rPr>
          <w:b/>
          <w:sz w:val="28"/>
          <w:szCs w:val="28"/>
        </w:rPr>
      </w:pPr>
    </w:p>
    <w:p w:rsidR="001414D3" w:rsidRDefault="001414D3" w:rsidP="00141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– Новомихайловское сельское поселение Монастырщинского района Смоленской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– сельское поселение) – муниципальное образование, наделенное в соответствии с областным законом от 2 декабря 2004 года №</w:t>
      </w:r>
      <w:r>
        <w:rPr>
          <w:bCs/>
          <w:sz w:val="28"/>
          <w:szCs w:val="28"/>
        </w:rPr>
        <w:t xml:space="preserve"> 89-з</w:t>
      </w:r>
      <w:r>
        <w:rPr>
          <w:sz w:val="28"/>
          <w:szCs w:val="28"/>
        </w:rPr>
        <w:t xml:space="preserve">  «О наделении статусом  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1414D3" w:rsidRDefault="001414D3" w:rsidP="00141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Федерации»),другие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1414D3" w:rsidRDefault="001414D3" w:rsidP="00141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района муниципального образования «Монастырщинский район» Смоленской </w:t>
      </w:r>
      <w:r>
        <w:rPr>
          <w:sz w:val="28"/>
          <w:szCs w:val="28"/>
        </w:rPr>
        <w:lastRenderedPageBreak/>
        <w:t>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ерритория сельского поселения составляет 88,18 квадратных километров. Административным центром сельского поселения является деревня Новомихайловское.</w:t>
      </w:r>
    </w:p>
    <w:p w:rsidR="001414D3" w:rsidRDefault="001414D3" w:rsidP="00141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1414D3" w:rsidRDefault="001414D3" w:rsidP="001414D3">
      <w:pPr>
        <w:ind w:left="645"/>
        <w:jc w:val="both"/>
        <w:rPr>
          <w:sz w:val="28"/>
        </w:rPr>
      </w:pPr>
      <w:r>
        <w:rPr>
          <w:sz w:val="28"/>
        </w:rPr>
        <w:t xml:space="preserve"> К вопросам местного значения сельского поселения относятся: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формирование, утверждение, исполнение бюджета сельского поселения</w:t>
      </w:r>
    </w:p>
    <w:p w:rsidR="001414D3" w:rsidRDefault="001414D3" w:rsidP="001414D3">
      <w:pPr>
        <w:ind w:left="720"/>
        <w:jc w:val="both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бюджета;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установление, изменение и отмена местных налогов и сборов</w:t>
      </w:r>
    </w:p>
    <w:p w:rsidR="001414D3" w:rsidRDefault="001414D3" w:rsidP="001414D3">
      <w:pPr>
        <w:ind w:left="720"/>
        <w:jc w:val="both"/>
        <w:rPr>
          <w:sz w:val="28"/>
        </w:rPr>
      </w:pPr>
      <w:r>
        <w:rPr>
          <w:sz w:val="28"/>
        </w:rPr>
        <w:t>сельского поселения;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владение, пользование и распоряжение имуществом, находящимся </w:t>
      </w:r>
      <w:proofErr w:type="gramStart"/>
      <w:r>
        <w:rPr>
          <w:sz w:val="28"/>
        </w:rPr>
        <w:t>в</w:t>
      </w:r>
      <w:proofErr w:type="gramEnd"/>
    </w:p>
    <w:p w:rsidR="001414D3" w:rsidRDefault="001414D3" w:rsidP="001414D3">
      <w:pPr>
        <w:ind w:left="720"/>
        <w:jc w:val="both"/>
        <w:rPr>
          <w:sz w:val="28"/>
        </w:rPr>
      </w:pPr>
      <w:r>
        <w:rPr>
          <w:sz w:val="28"/>
        </w:rPr>
        <w:t>муниципальной собственности сельского поселения;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организация в границах поселения </w:t>
      </w:r>
      <w:proofErr w:type="spellStart"/>
      <w:r>
        <w:rPr>
          <w:sz w:val="28"/>
        </w:rPr>
        <w:t>электр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,тепло</w:t>
      </w:r>
      <w:proofErr w:type="spellEnd"/>
      <w:r>
        <w:rPr>
          <w:sz w:val="28"/>
        </w:rPr>
        <w:t xml:space="preserve">-,  </w:t>
      </w:r>
      <w:proofErr w:type="spellStart"/>
      <w:r>
        <w:rPr>
          <w:sz w:val="28"/>
        </w:rPr>
        <w:t>газо-и</w:t>
      </w:r>
      <w:proofErr w:type="spellEnd"/>
      <w:r>
        <w:rPr>
          <w:sz w:val="28"/>
        </w:rPr>
        <w:t xml:space="preserve"> водоснабжения населения, водоотведения, снабжения населения топливом;</w:t>
      </w:r>
    </w:p>
    <w:p w:rsidR="001414D3" w:rsidRDefault="001414D3" w:rsidP="001414D3">
      <w:pPr>
        <w:ind w:left="720"/>
        <w:jc w:val="both"/>
        <w:rPr>
          <w:sz w:val="28"/>
        </w:rPr>
      </w:pP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</w:rPr>
        <w:t xml:space="preserve">; 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</w:t>
      </w:r>
    </w:p>
    <w:p w:rsidR="001414D3" w:rsidRDefault="001414D3" w:rsidP="001414D3">
      <w:pPr>
        <w:ind w:left="720"/>
        <w:jc w:val="both"/>
        <w:rPr>
          <w:sz w:val="28"/>
        </w:rPr>
      </w:pPr>
      <w:r>
        <w:rPr>
          <w:sz w:val="28"/>
        </w:rPr>
        <w:t>ситуаций  в границах сельского поселения;</w:t>
      </w:r>
    </w:p>
    <w:p w:rsidR="001414D3" w:rsidRDefault="001414D3" w:rsidP="001414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 ситуаций в границах сельского поселения;</w:t>
      </w:r>
    </w:p>
    <w:p w:rsidR="001414D3" w:rsidRDefault="001414D3" w:rsidP="001414D3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сбора и вывоза бытовых отходов и мусора;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>
        <w:rPr>
          <w:sz w:val="28"/>
          <w:szCs w:val="28"/>
        </w:rPr>
        <w:t xml:space="preserve"> за использованием земель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24)организация ритуальных услуг и содержание мест захоронения;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27) создание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30) осуществление муниципального лесного контроля и надзора;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1414D3" w:rsidRDefault="001414D3" w:rsidP="001414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1414D3" w:rsidRDefault="001414D3" w:rsidP="00141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Ф. 0503161 «Сведения о количестве получателей бюджетных средств»</w:t>
      </w:r>
    </w:p>
    <w:p w:rsidR="001414D3" w:rsidRDefault="001414D3" w:rsidP="001414D3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состоянию на 01 апреля  2021 года 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1414D3" w:rsidRDefault="001414D3" w:rsidP="001414D3">
      <w:pPr>
        <w:tabs>
          <w:tab w:val="left" w:pos="42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1414D3" w:rsidTr="002F1CC9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b/>
              </w:rPr>
            </w:pPr>
            <w:r>
              <w:rPr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414D3" w:rsidRDefault="001414D3" w:rsidP="002F1CC9">
            <w:pPr>
              <w:tabs>
                <w:tab w:val="left" w:pos="4200"/>
              </w:tabs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Получатели</w:t>
            </w:r>
          </w:p>
          <w:p w:rsidR="001414D3" w:rsidRDefault="001414D3" w:rsidP="002F1CC9">
            <w:pPr>
              <w:tabs>
                <w:tab w:val="left" w:pos="4200"/>
              </w:tabs>
              <w:rPr>
                <w:b/>
              </w:rPr>
            </w:pPr>
          </w:p>
        </w:tc>
      </w:tr>
      <w:tr w:rsidR="001414D3" w:rsidTr="002F1C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1414D3" w:rsidTr="002F1C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  <w:tr w:rsidR="001414D3" w:rsidTr="002F1C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1414D3" w:rsidTr="002F1C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1414D3" w:rsidTr="002F1C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414D3" w:rsidRDefault="001414D3" w:rsidP="001414D3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414D3" w:rsidRDefault="001414D3" w:rsidP="001414D3">
      <w:pPr>
        <w:tabs>
          <w:tab w:val="left" w:pos="4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2.</w:t>
      </w: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1414D3" w:rsidRDefault="001414D3" w:rsidP="001414D3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Бюджет  Новомихайловского сельского поселения Монастырщинского района Смоленской области –  план  по доходам утвержден в </w:t>
      </w:r>
      <w:r w:rsidRPr="006A5A40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3809,6,0 </w:t>
      </w:r>
      <w:proofErr w:type="spellStart"/>
      <w:r w:rsidRPr="006A5A40">
        <w:rPr>
          <w:sz w:val="28"/>
          <w:szCs w:val="28"/>
        </w:rPr>
        <w:t>тыс</w:t>
      </w:r>
      <w:proofErr w:type="gramStart"/>
      <w:r w:rsidRPr="006A5A40">
        <w:rPr>
          <w:sz w:val="28"/>
          <w:szCs w:val="28"/>
        </w:rPr>
        <w:t>.р</w:t>
      </w:r>
      <w:proofErr w:type="gramEnd"/>
      <w:r w:rsidRPr="006A5A40">
        <w:rPr>
          <w:sz w:val="28"/>
          <w:szCs w:val="28"/>
        </w:rPr>
        <w:t>уб</w:t>
      </w:r>
      <w:proofErr w:type="spellEnd"/>
      <w:r w:rsidRPr="006A5A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5A40">
        <w:rPr>
          <w:sz w:val="28"/>
          <w:szCs w:val="28"/>
        </w:rPr>
        <w:t xml:space="preserve">в том числе  план по собственным доходам утвержден  в сумме </w:t>
      </w:r>
      <w:r w:rsidRPr="007D69E3">
        <w:rPr>
          <w:sz w:val="28"/>
          <w:szCs w:val="28"/>
        </w:rPr>
        <w:t>2102,3</w:t>
      </w:r>
      <w:r>
        <w:rPr>
          <w:color w:val="FF0000"/>
          <w:sz w:val="28"/>
          <w:szCs w:val="28"/>
        </w:rPr>
        <w:t xml:space="preserve"> </w:t>
      </w:r>
      <w:r w:rsidRPr="006A5A40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</w:p>
    <w:p w:rsidR="001414D3" w:rsidRDefault="001414D3" w:rsidP="001414D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Исполнены доходы за 1 квартал 2022 в сумме 776,8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14D3" w:rsidRDefault="001414D3" w:rsidP="001414D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по налогам на имущество физических лиц составляет 48,9тыс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данный доход за 1 квартал 2022 года поступил в сумме 0,7 тыс.руб. что составляет 0,09%. Земельный налог исполнен </w:t>
      </w:r>
      <w:r w:rsidRPr="00E02D3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1,74%  (план 241,9 тыс.рублей  факт  4,2 тыс.рублей) доля  налога в общем объеме доходов составила 6,3 %. План по акцизам  выполнен 25,8% (план 911,2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факт 235,0 тыс.руб.) доля налога в общем объеме доходов составила 30,2%.</w:t>
      </w:r>
    </w:p>
    <w:p w:rsidR="001414D3" w:rsidRDefault="001414D3" w:rsidP="001414D3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Поступление безвозмездных источников можно охарактеризовать следующим образом:</w:t>
      </w:r>
    </w:p>
    <w:p w:rsidR="001414D3" w:rsidRDefault="001414D3" w:rsidP="001414D3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1414D3" w:rsidTr="002F1C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1414D3" w:rsidTr="002F1C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413400,00</w:t>
            </w:r>
          </w:p>
        </w:tc>
      </w:tr>
      <w:tr w:rsidR="001414D3" w:rsidTr="002F1C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7088,07</w:t>
            </w:r>
          </w:p>
        </w:tc>
      </w:tr>
      <w:tr w:rsidR="001414D3" w:rsidTr="002F1C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414D3" w:rsidTr="002F1C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</w:tr>
      <w:tr w:rsidR="001414D3" w:rsidTr="002F1C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420488,07</w:t>
            </w:r>
          </w:p>
        </w:tc>
      </w:tr>
    </w:tbl>
    <w:p w:rsidR="001414D3" w:rsidRDefault="001414D3" w:rsidP="001414D3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1414D3" w:rsidRDefault="001414D3" w:rsidP="001414D3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1414D3" w:rsidRDefault="001414D3" w:rsidP="001414D3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1414D3" w:rsidRDefault="001414D3" w:rsidP="001414D3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Расходы   бюджета Новомихайловского сельского поселения  утверждены в сумме 3809,6,0 тыс. рублей.  Кассовое исполнение  по расходной части сложилось в сумме 767,8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составляет 20,2  процента исполнения бюджета.</w:t>
      </w:r>
    </w:p>
    <w:p w:rsidR="001414D3" w:rsidRDefault="001414D3" w:rsidP="001414D3">
      <w:pPr>
        <w:tabs>
          <w:tab w:val="left" w:pos="4200"/>
        </w:tabs>
        <w:ind w:left="360" w:hanging="360"/>
        <w:rPr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ОБЩЕГОСУДАРСТВЕННЫЕ    ВОПРОСЫ</w:t>
      </w:r>
    </w:p>
    <w:p w:rsidR="001414D3" w:rsidRDefault="001414D3" w:rsidP="001414D3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01 «Общегосударственные расходы» утвержденные бюджетные назначения  на 2022 год составили  сумме  2422,8</w:t>
      </w:r>
      <w:r w:rsidRPr="00C962A2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рублей. Кассовые расходы за первый квартал 2020г сложились в сумме 511,5 тыс. рублей, что составило  21,11 процентов от годовых плановых назначений.   </w:t>
      </w:r>
    </w:p>
    <w:p w:rsidR="001414D3" w:rsidRDefault="001414D3" w:rsidP="001414D3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414D3" w:rsidRDefault="001414D3" w:rsidP="001414D3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НАЦИОНАЛЬНАЯ ОБОРОНА</w:t>
      </w:r>
    </w:p>
    <w:p w:rsidR="001414D3" w:rsidRDefault="001414D3" w:rsidP="001414D3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02 «Национальная оборона » утверждены расходы    в сумме 53,1 тыс. рублей. Кассовое исполнение за первый квартал составило 7,1 тыс. рублей, или 13,3 процентов от бюджетных назначений, из них на выплату заработной платы с начислениями израсходовано – 7,1 тыс. рублей;  на увеличение стоимости материальных запасов средства не израсходовались. </w:t>
      </w:r>
    </w:p>
    <w:p w:rsidR="001414D3" w:rsidRDefault="001414D3" w:rsidP="001414D3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414D3" w:rsidRDefault="001414D3" w:rsidP="001414D3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НАЦИОНАЛЬНАЯ   ЭКОНОМИКА</w:t>
      </w:r>
    </w:p>
    <w:p w:rsidR="001414D3" w:rsidRDefault="001414D3" w:rsidP="001414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 разделу  «Национальная экономика»  расходы  утверждены  в сумме  911,2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исполнение составило 158,4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17,4 % от утвержденных бюджетных назначений, из них направлено:</w:t>
      </w:r>
    </w:p>
    <w:p w:rsidR="001414D3" w:rsidRDefault="001414D3" w:rsidP="001414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0.0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1414D3" w:rsidRDefault="001414D3" w:rsidP="001414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                       78,7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1414D3" w:rsidRDefault="001414D3" w:rsidP="001414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уличного освещения          79,7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1414D3" w:rsidRDefault="001414D3" w:rsidP="001414D3">
      <w:pPr>
        <w:ind w:left="927"/>
        <w:jc w:val="both"/>
        <w:rPr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ЖИЛИЩНО-КОММУНАЛЬНОЕ ХОЗЯЙСТВО</w:t>
      </w:r>
    </w:p>
    <w:p w:rsidR="001414D3" w:rsidRDefault="001414D3" w:rsidP="001414D3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 349,5 тыс. рублей, кассовые расходы сложились в сумме  73,1 тыс. рублей, что составляет  20,9 процентов  от годовых назначений.</w:t>
      </w:r>
    </w:p>
    <w:p w:rsidR="001414D3" w:rsidRDefault="001414D3" w:rsidP="001414D3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1414D3" w:rsidRDefault="001414D3" w:rsidP="001414D3">
      <w:pPr>
        <w:tabs>
          <w:tab w:val="left" w:pos="4200"/>
        </w:tabs>
        <w:ind w:left="36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РАСШИФРОВКА</w:t>
      </w:r>
    </w:p>
    <w:p w:rsidR="001414D3" w:rsidRDefault="001414D3" w:rsidP="001414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расходов по разделу 05 «Жилищно-коммунальное хозяйство»</w:t>
      </w:r>
    </w:p>
    <w:p w:rsidR="001414D3" w:rsidRDefault="001414D3" w:rsidP="001414D3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1414D3" w:rsidTr="002F1C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Сельские поселения</w:t>
            </w:r>
          </w:p>
        </w:tc>
      </w:tr>
      <w:tr w:rsidR="001414D3" w:rsidTr="002F1CC9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D3" w:rsidRDefault="001414D3" w:rsidP="002F1CC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1414D3" w:rsidTr="002F1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0502 0340221280 244</w:t>
            </w:r>
          </w:p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rPr>
                <w:sz w:val="20"/>
                <w:szCs w:val="20"/>
              </w:rPr>
              <w:t>(ремонт водопроводных сетей</w:t>
            </w:r>
            <w:proofErr w:type="gramStart"/>
            <w:r>
              <w:rPr>
                <w:sz w:val="20"/>
                <w:szCs w:val="20"/>
              </w:rPr>
              <w:t>,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0,00</w:t>
            </w:r>
          </w:p>
        </w:tc>
      </w:tr>
      <w:tr w:rsidR="001414D3" w:rsidTr="002F1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</w:p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0501 0340120310 244</w:t>
            </w:r>
          </w:p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Прочая закупка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</w:p>
        </w:tc>
      </w:tr>
      <w:tr w:rsidR="001414D3" w:rsidTr="002F1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0502 0340221290 244</w:t>
            </w:r>
          </w:p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(обслуживание газопроводов)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73,1</w:t>
            </w:r>
          </w:p>
        </w:tc>
      </w:tr>
      <w:tr w:rsidR="001414D3" w:rsidTr="002F1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1414D3" w:rsidTr="002F1CC9">
        <w:trPr>
          <w:trHeight w:val="8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0503 0340320330 244</w:t>
            </w:r>
          </w:p>
          <w:p w:rsidR="001414D3" w:rsidRDefault="001414D3" w:rsidP="002F1CC9">
            <w:pPr>
              <w:tabs>
                <w:tab w:val="left" w:pos="6585"/>
              </w:tabs>
            </w:pPr>
            <w:r>
              <w:rPr>
                <w:sz w:val="20"/>
                <w:szCs w:val="20"/>
              </w:rPr>
              <w:t>(расходы  по уличному освещению - восстановление и обслуживание)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0,0</w:t>
            </w:r>
          </w:p>
        </w:tc>
      </w:tr>
      <w:tr w:rsidR="001414D3" w:rsidTr="002F1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 xml:space="preserve">0503 0340320330 244 </w:t>
            </w:r>
          </w:p>
          <w:p w:rsidR="001414D3" w:rsidRDefault="001414D3" w:rsidP="002F1CC9">
            <w:pPr>
              <w:tabs>
                <w:tab w:val="left" w:pos="6585"/>
              </w:tabs>
              <w:jc w:val="both"/>
            </w:pPr>
            <w:r>
              <w:rPr>
                <w:sz w:val="20"/>
                <w:szCs w:val="20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</w:p>
        </w:tc>
      </w:tr>
      <w:tr w:rsidR="001414D3" w:rsidTr="002F1CC9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0503 0340320330 244</w:t>
            </w:r>
          </w:p>
          <w:p w:rsidR="001414D3" w:rsidRDefault="001414D3" w:rsidP="002F1CC9">
            <w:pPr>
              <w:tabs>
                <w:tab w:val="left" w:pos="6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0,0</w:t>
            </w:r>
          </w:p>
        </w:tc>
      </w:tr>
      <w:tr w:rsidR="001414D3" w:rsidTr="002F1CC9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0503 0440221320 244</w:t>
            </w:r>
          </w:p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0,0</w:t>
            </w:r>
          </w:p>
        </w:tc>
      </w:tr>
      <w:tr w:rsidR="001414D3" w:rsidTr="002F1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00,0</w:t>
            </w:r>
          </w:p>
        </w:tc>
      </w:tr>
      <w:tr w:rsidR="001414D3" w:rsidTr="002F1CC9">
        <w:trPr>
          <w:trHeight w:val="8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t>05025210303411</w:t>
            </w:r>
          </w:p>
          <w:p w:rsidR="001414D3" w:rsidRDefault="001414D3" w:rsidP="002F1CC9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Изыскательские работы по </w:t>
            </w:r>
            <w:proofErr w:type="spellStart"/>
            <w:r>
              <w:rPr>
                <w:sz w:val="20"/>
                <w:szCs w:val="20"/>
              </w:rPr>
              <w:t>гагопроводу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14D3" w:rsidRDefault="001414D3" w:rsidP="002F1CC9">
            <w:pPr>
              <w:tabs>
                <w:tab w:val="left" w:pos="658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</w:pPr>
          </w:p>
        </w:tc>
      </w:tr>
      <w:tr w:rsidR="001414D3" w:rsidTr="002F1CC9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ind w:right="-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ind w:right="-108"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</w:tr>
      <w:tr w:rsidR="001414D3" w:rsidTr="002F1C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Default="001414D3" w:rsidP="002F1CC9">
            <w:pPr>
              <w:tabs>
                <w:tab w:val="left" w:pos="6585"/>
              </w:tabs>
              <w:jc w:val="center"/>
            </w:pPr>
            <w:r>
              <w:t>ИТОГО</w:t>
            </w:r>
          </w:p>
          <w:p w:rsidR="001414D3" w:rsidRDefault="001414D3" w:rsidP="002F1CC9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3" w:rsidRPr="00590BCE" w:rsidRDefault="001414D3" w:rsidP="002F1CC9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  <w:r w:rsidRPr="00590BCE">
              <w:rPr>
                <w:b/>
                <w:sz w:val="22"/>
                <w:szCs w:val="22"/>
              </w:rPr>
              <w:t>349,5</w:t>
            </w:r>
          </w:p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3" w:rsidRDefault="001414D3" w:rsidP="002F1CC9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73,1</w:t>
            </w:r>
          </w:p>
        </w:tc>
      </w:tr>
    </w:tbl>
    <w:p w:rsidR="001414D3" w:rsidRDefault="001414D3" w:rsidP="0014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14D3" w:rsidRDefault="001414D3" w:rsidP="00141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ЗДРАВООХРАНЕНИЕ, ФИЗИЧЕСКАЯ КУЛЬТУРА  И СПОРТ</w:t>
      </w:r>
    </w:p>
    <w:p w:rsidR="001414D3" w:rsidRDefault="001414D3" w:rsidP="001414D3">
      <w:pPr>
        <w:jc w:val="both"/>
        <w:rPr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09 «Здравоохранение, физическая культура и спорт» в 2022 году     средств не выделялось.</w:t>
      </w:r>
    </w:p>
    <w:p w:rsidR="001414D3" w:rsidRDefault="001414D3" w:rsidP="001414D3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414D3" w:rsidRDefault="001414D3" w:rsidP="001414D3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</w:p>
    <w:p w:rsidR="001414D3" w:rsidRDefault="001414D3" w:rsidP="001414D3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1414D3" w:rsidRDefault="001414D3" w:rsidP="001414D3">
      <w:pPr>
        <w:tabs>
          <w:tab w:val="left" w:pos="4200"/>
        </w:tabs>
        <w:ind w:firstLine="360"/>
        <w:jc w:val="center"/>
        <w:rPr>
          <w:sz w:val="28"/>
          <w:szCs w:val="28"/>
        </w:rPr>
      </w:pPr>
    </w:p>
    <w:p w:rsidR="001414D3" w:rsidRDefault="001414D3" w:rsidP="001414D3">
      <w:pPr>
        <w:tabs>
          <w:tab w:val="left" w:pos="4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разделу 10 «Социальная политика» утверждены расходы на отчетный год в сумме 73,0 тыс. рублей,  кассовое исполнение составило 17,4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23,84  % от утвержденных бюджетных ассигнований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414D3" w:rsidRDefault="001414D3" w:rsidP="0014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на пенсионное обеспечение – 17,4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1414D3" w:rsidRDefault="001414D3" w:rsidP="001414D3">
      <w:pPr>
        <w:jc w:val="both"/>
        <w:rPr>
          <w:sz w:val="28"/>
          <w:szCs w:val="28"/>
        </w:rPr>
      </w:pPr>
    </w:p>
    <w:p w:rsidR="001414D3" w:rsidRDefault="001414D3" w:rsidP="001414D3">
      <w:pPr>
        <w:jc w:val="both"/>
        <w:rPr>
          <w:sz w:val="28"/>
          <w:szCs w:val="28"/>
        </w:rPr>
      </w:pPr>
    </w:p>
    <w:p w:rsidR="001414D3" w:rsidRPr="00A72DBB" w:rsidRDefault="001414D3" w:rsidP="00141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Расходы на ремонт жилых помещений для детей-сирот, детей, оставшихся без попечения родителей, а также детей, находящихся под опекой (попечительством) на 2022г  не утверждались.</w:t>
      </w:r>
    </w:p>
    <w:p w:rsidR="001414D3" w:rsidRPr="00A9177D" w:rsidRDefault="001414D3" w:rsidP="001414D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первый квартал 2022</w:t>
      </w:r>
      <w:r w:rsidRPr="00FD37C4">
        <w:rPr>
          <w:sz w:val="28"/>
          <w:szCs w:val="28"/>
        </w:rPr>
        <w:t xml:space="preserve"> года основные средства не приобретались, материальные запасы приобретены на сумму </w:t>
      </w:r>
      <w:r>
        <w:rPr>
          <w:sz w:val="28"/>
          <w:szCs w:val="28"/>
        </w:rPr>
        <w:t>28844,00 рублей: из них –18844,00</w:t>
      </w:r>
      <w:r w:rsidRPr="00A9177D">
        <w:rPr>
          <w:sz w:val="28"/>
          <w:szCs w:val="28"/>
        </w:rPr>
        <w:t xml:space="preserve"> рублей (ГСМ)</w:t>
      </w:r>
      <w:r>
        <w:rPr>
          <w:sz w:val="28"/>
          <w:szCs w:val="28"/>
        </w:rPr>
        <w:t>, 10000,00 запчасти для автомашины</w:t>
      </w:r>
      <w:r w:rsidRPr="00A9177D">
        <w:rPr>
          <w:sz w:val="28"/>
          <w:szCs w:val="28"/>
        </w:rPr>
        <w:t xml:space="preserve">. </w:t>
      </w:r>
    </w:p>
    <w:p w:rsidR="001414D3" w:rsidRPr="00A9177D" w:rsidRDefault="001414D3" w:rsidP="001414D3">
      <w:pPr>
        <w:autoSpaceDE w:val="0"/>
        <w:autoSpaceDN w:val="0"/>
        <w:adjustRightInd w:val="0"/>
        <w:contextualSpacing/>
        <w:jc w:val="both"/>
      </w:pPr>
      <w:r w:rsidRPr="00A9177D">
        <w:rPr>
          <w:sz w:val="28"/>
          <w:szCs w:val="28"/>
        </w:rPr>
        <w:t xml:space="preserve">      </w:t>
      </w:r>
      <w:r>
        <w:rPr>
          <w:sz w:val="28"/>
          <w:szCs w:val="28"/>
        </w:rPr>
        <w:t>На 01 апреля 2022</w:t>
      </w:r>
      <w:r w:rsidRPr="00A9177D">
        <w:rPr>
          <w:sz w:val="28"/>
          <w:szCs w:val="28"/>
        </w:rPr>
        <w:t xml:space="preserve"> года просроченной задолженности нет, текущая задолженность п</w:t>
      </w:r>
      <w:r>
        <w:rPr>
          <w:sz w:val="28"/>
          <w:szCs w:val="28"/>
        </w:rPr>
        <w:t>о оказанным услугам за март 2022</w:t>
      </w:r>
      <w:r w:rsidRPr="00A9177D">
        <w:rPr>
          <w:sz w:val="28"/>
          <w:szCs w:val="28"/>
        </w:rPr>
        <w:t xml:space="preserve"> года: услуги связи, электроэнергия, ГСМ</w:t>
      </w:r>
      <w:r>
        <w:rPr>
          <w:sz w:val="28"/>
          <w:szCs w:val="28"/>
        </w:rPr>
        <w:t>.</w:t>
      </w:r>
    </w:p>
    <w:p w:rsidR="001414D3" w:rsidRPr="00FD1623" w:rsidRDefault="001414D3" w:rsidP="001414D3">
      <w:pPr>
        <w:tabs>
          <w:tab w:val="left" w:pos="4200"/>
        </w:tabs>
        <w:jc w:val="center"/>
        <w:rPr>
          <w:b/>
          <w:color w:val="FF0000"/>
          <w:sz w:val="28"/>
          <w:szCs w:val="28"/>
          <w:u w:val="single"/>
        </w:rPr>
      </w:pP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1414D3" w:rsidRDefault="001414D3" w:rsidP="001414D3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1414D3" w:rsidRDefault="001414D3" w:rsidP="001414D3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14D3" w:rsidRDefault="001414D3" w:rsidP="001414D3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1414D3" w:rsidRDefault="001414D3" w:rsidP="001414D3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1414D3" w:rsidRDefault="001414D3" w:rsidP="001414D3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С.В Иванов</w:t>
      </w:r>
    </w:p>
    <w:p w:rsidR="001414D3" w:rsidRDefault="001414D3" w:rsidP="001414D3">
      <w:pPr>
        <w:tabs>
          <w:tab w:val="left" w:pos="4170"/>
        </w:tabs>
        <w:rPr>
          <w:sz w:val="28"/>
          <w:szCs w:val="28"/>
        </w:rPr>
      </w:pPr>
    </w:p>
    <w:p w:rsidR="001414D3" w:rsidRDefault="001414D3" w:rsidP="001414D3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Старший менеджер                                                               Н.В. </w:t>
      </w:r>
      <w:proofErr w:type="spellStart"/>
      <w:r>
        <w:rPr>
          <w:sz w:val="28"/>
          <w:szCs w:val="28"/>
        </w:rPr>
        <w:t>Цикунова</w:t>
      </w:r>
      <w:proofErr w:type="spellEnd"/>
    </w:p>
    <w:p w:rsidR="001414D3" w:rsidRDefault="001414D3" w:rsidP="001414D3">
      <w:pPr>
        <w:tabs>
          <w:tab w:val="left" w:pos="42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12" w:tblpY="-9000"/>
        <w:tblOverlap w:val="never"/>
        <w:tblW w:w="143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370"/>
      </w:tblGrid>
      <w:tr w:rsidR="001414D3" w:rsidTr="002F1CC9">
        <w:trPr>
          <w:trHeight w:val="238"/>
        </w:trPr>
        <w:tc>
          <w:tcPr>
            <w:tcW w:w="14372" w:type="dxa"/>
          </w:tcPr>
          <w:p w:rsidR="001414D3" w:rsidRDefault="001414D3" w:rsidP="002F1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414D3" w:rsidRDefault="001414D3" w:rsidP="001414D3"/>
    <w:p w:rsidR="00980757" w:rsidRDefault="00980757"/>
    <w:sectPr w:rsidR="00980757" w:rsidSect="005B1BAA">
      <w:pgSz w:w="11906" w:h="16838"/>
      <w:pgMar w:top="567" w:right="567" w:bottom="851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4D3"/>
    <w:rsid w:val="001414D3"/>
    <w:rsid w:val="001633F4"/>
    <w:rsid w:val="003011FE"/>
    <w:rsid w:val="00411C00"/>
    <w:rsid w:val="00555297"/>
    <w:rsid w:val="00777C69"/>
    <w:rsid w:val="00980757"/>
    <w:rsid w:val="009D5A80"/>
    <w:rsid w:val="00EE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414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4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14D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2022-10-10T08:02:00Z</dcterms:created>
  <dcterms:modified xsi:type="dcterms:W3CDTF">2022-10-10T08:48:00Z</dcterms:modified>
</cp:coreProperties>
</file>