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4B" w:rsidRDefault="005D664B" w:rsidP="005D664B">
      <w:r>
        <w:rPr>
          <w:sz w:val="28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4B" w:rsidRDefault="005D664B" w:rsidP="005D664B">
      <w:pPr>
        <w:jc w:val="center"/>
      </w:pPr>
    </w:p>
    <w:p w:rsidR="005D664B" w:rsidRDefault="005D664B" w:rsidP="005D664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D664B" w:rsidRDefault="005D664B" w:rsidP="005D664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ПОСЕЛЕНИЯ МОНАСТЫРЩИНСКОГО РАЙОНА СМОЛЕНСКОЙ ОБЛАСТИ</w:t>
      </w:r>
    </w:p>
    <w:p w:rsidR="005D664B" w:rsidRDefault="005D664B" w:rsidP="005D664B">
      <w:pPr>
        <w:jc w:val="center"/>
        <w:rPr>
          <w:sz w:val="28"/>
          <w:szCs w:val="28"/>
        </w:rPr>
      </w:pPr>
    </w:p>
    <w:p w:rsidR="005D664B" w:rsidRDefault="005D664B" w:rsidP="005D664B">
      <w:pPr>
        <w:jc w:val="center"/>
        <w:rPr>
          <w:sz w:val="28"/>
          <w:szCs w:val="28"/>
        </w:rPr>
      </w:pPr>
    </w:p>
    <w:p w:rsidR="005D664B" w:rsidRDefault="005D664B" w:rsidP="005D664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РЕШЕНИЕ</w:t>
      </w:r>
    </w:p>
    <w:p w:rsidR="005D664B" w:rsidRDefault="005D664B" w:rsidP="005D664B">
      <w:pPr>
        <w:rPr>
          <w:sz w:val="28"/>
        </w:rPr>
      </w:pPr>
    </w:p>
    <w:p w:rsidR="005D664B" w:rsidRDefault="005D664B" w:rsidP="005D664B">
      <w:pPr>
        <w:rPr>
          <w:b/>
          <w:sz w:val="28"/>
        </w:rPr>
      </w:pPr>
      <w:r>
        <w:rPr>
          <w:sz w:val="28"/>
        </w:rPr>
        <w:t xml:space="preserve">16.06. 2014г                                                         </w:t>
      </w:r>
      <w:r w:rsidR="00EC575B">
        <w:rPr>
          <w:sz w:val="28"/>
        </w:rPr>
        <w:t xml:space="preserve">                                         </w:t>
      </w:r>
      <w:r>
        <w:rPr>
          <w:sz w:val="28"/>
        </w:rPr>
        <w:t xml:space="preserve">  № 13                                         </w:t>
      </w:r>
    </w:p>
    <w:p w:rsidR="005D664B" w:rsidRDefault="005D664B" w:rsidP="005D664B">
      <w:pPr>
        <w:rPr>
          <w:sz w:val="28"/>
        </w:rPr>
      </w:pPr>
    </w:p>
    <w:p w:rsidR="005D664B" w:rsidRDefault="005D664B" w:rsidP="005D664B">
      <w:pPr>
        <w:rPr>
          <w:sz w:val="28"/>
        </w:rPr>
      </w:pPr>
      <w:r>
        <w:rPr>
          <w:sz w:val="28"/>
        </w:rPr>
        <w:t>О внесении изменений в решение</w:t>
      </w:r>
    </w:p>
    <w:p w:rsidR="005D664B" w:rsidRDefault="005D664B" w:rsidP="005D664B">
      <w:pPr>
        <w:rPr>
          <w:sz w:val="28"/>
        </w:rPr>
      </w:pPr>
      <w:r>
        <w:rPr>
          <w:sz w:val="28"/>
        </w:rPr>
        <w:t>Совета депутатов Новомихайловского</w:t>
      </w:r>
    </w:p>
    <w:p w:rsidR="005D664B" w:rsidRDefault="005D664B" w:rsidP="005D664B">
      <w:pPr>
        <w:rPr>
          <w:sz w:val="28"/>
        </w:rPr>
      </w:pPr>
      <w:r>
        <w:rPr>
          <w:sz w:val="28"/>
        </w:rPr>
        <w:t>сельского поселения Монастырщинского</w:t>
      </w:r>
    </w:p>
    <w:p w:rsidR="005D664B" w:rsidRDefault="005D664B" w:rsidP="005D664B">
      <w:pPr>
        <w:rPr>
          <w:sz w:val="28"/>
        </w:rPr>
      </w:pPr>
      <w:r>
        <w:rPr>
          <w:sz w:val="28"/>
        </w:rPr>
        <w:t>района Смоленской области от 10.10.2008 г №11</w:t>
      </w:r>
    </w:p>
    <w:p w:rsidR="005D664B" w:rsidRDefault="005D664B" w:rsidP="005D664B">
      <w:pPr>
        <w:rPr>
          <w:sz w:val="28"/>
        </w:rPr>
      </w:pPr>
      <w:r>
        <w:rPr>
          <w:sz w:val="28"/>
        </w:rPr>
        <w:t xml:space="preserve">«Об установлении налога  </w:t>
      </w:r>
    </w:p>
    <w:p w:rsidR="005D664B" w:rsidRDefault="005D664B" w:rsidP="005D664B">
      <w:pPr>
        <w:rPr>
          <w:sz w:val="28"/>
        </w:rPr>
      </w:pPr>
      <w:r>
        <w:rPr>
          <w:sz w:val="28"/>
        </w:rPr>
        <w:t>на имущество физических лиц на территории</w:t>
      </w:r>
    </w:p>
    <w:p w:rsidR="005D664B" w:rsidRDefault="005D664B" w:rsidP="005D664B">
      <w:pPr>
        <w:rPr>
          <w:sz w:val="28"/>
        </w:rPr>
      </w:pPr>
      <w:r>
        <w:rPr>
          <w:sz w:val="28"/>
        </w:rPr>
        <w:t xml:space="preserve">Новомихайловского сельского поселения Монастырщинского </w:t>
      </w:r>
    </w:p>
    <w:p w:rsidR="005D664B" w:rsidRDefault="005D664B" w:rsidP="005D664B">
      <w:pPr>
        <w:rPr>
          <w:sz w:val="28"/>
        </w:rPr>
      </w:pPr>
      <w:proofErr w:type="gramStart"/>
      <w:r>
        <w:rPr>
          <w:sz w:val="28"/>
        </w:rPr>
        <w:t>района Смоленской области » (в редакции решений от 05.04.2010г. №4,</w:t>
      </w:r>
      <w:proofErr w:type="gramEnd"/>
    </w:p>
    <w:p w:rsidR="005D664B" w:rsidRDefault="005D664B" w:rsidP="005D664B">
      <w:pPr>
        <w:rPr>
          <w:sz w:val="28"/>
        </w:rPr>
      </w:pPr>
      <w:r>
        <w:rPr>
          <w:sz w:val="28"/>
        </w:rPr>
        <w:t xml:space="preserve"> от 24.11.2010г.№7)</w:t>
      </w:r>
    </w:p>
    <w:p w:rsidR="005D664B" w:rsidRDefault="005D664B" w:rsidP="005D664B">
      <w:pPr>
        <w:jc w:val="center"/>
        <w:rPr>
          <w:sz w:val="28"/>
        </w:rPr>
      </w:pPr>
    </w:p>
    <w:p w:rsidR="005D664B" w:rsidRDefault="005D664B" w:rsidP="005D664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В соответствии с  Федеральным законом от 02.12.2013г №334-Ф</w:t>
      </w:r>
      <w:proofErr w:type="gramStart"/>
      <w:r>
        <w:rPr>
          <w:rFonts w:ascii="Times New Roman" w:hAnsi="Times New Roman"/>
          <w:sz w:val="28"/>
          <w:szCs w:val="28"/>
        </w:rPr>
        <w:t>З(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–Федеральный закон» в часть вторую Налогового кодекса Российской Федерации и Закон Российской Федерации от 09.12.1991 №2003-1 «О налогах на имущество физических лиц», </w:t>
      </w:r>
    </w:p>
    <w:p w:rsidR="005D664B" w:rsidRDefault="005D664B" w:rsidP="005D664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Совет депутатов Новомихайловского сельского поселения Монастырщинского района Смоленской области   </w:t>
      </w:r>
    </w:p>
    <w:p w:rsidR="005D664B" w:rsidRDefault="005D664B" w:rsidP="005D664B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РЕШИЛ:</w:t>
      </w:r>
    </w:p>
    <w:p w:rsidR="005D664B" w:rsidRDefault="005D664B" w:rsidP="005D664B">
      <w:pPr>
        <w:jc w:val="both"/>
        <w:rPr>
          <w:sz w:val="28"/>
        </w:rPr>
      </w:pPr>
      <w:r>
        <w:rPr>
          <w:sz w:val="28"/>
        </w:rPr>
        <w:t xml:space="preserve">         Внести в решение Совета депутатов Новомихайловского сельского поселения Монастырщинского района Смоленской области от 10.10.2008г №11  «Об установлении налога   на имущество физических лиц»  следующие изменения:</w:t>
      </w:r>
    </w:p>
    <w:p w:rsidR="005D664B" w:rsidRDefault="005D664B" w:rsidP="005D664B">
      <w:pPr>
        <w:rPr>
          <w:sz w:val="28"/>
        </w:rPr>
      </w:pPr>
      <w:r>
        <w:rPr>
          <w:sz w:val="28"/>
        </w:rPr>
        <w:t xml:space="preserve">    1.Пункт 8 статьи 6 изложить в следующей редакции:</w:t>
      </w:r>
    </w:p>
    <w:p w:rsidR="005D664B" w:rsidRDefault="005D664B" w:rsidP="005D664B">
      <w:pPr>
        <w:ind w:firstLine="709"/>
        <w:rPr>
          <w:sz w:val="28"/>
        </w:rPr>
      </w:pPr>
      <w:r>
        <w:rPr>
          <w:sz w:val="28"/>
        </w:rPr>
        <w:t xml:space="preserve"> «8. Уплата  налога производится не позднее 1 октября  года, следующего за истекшим налоговым периодом».</w:t>
      </w:r>
    </w:p>
    <w:p w:rsidR="005D664B" w:rsidRDefault="005D664B" w:rsidP="005D664B">
      <w:pPr>
        <w:rPr>
          <w:sz w:val="28"/>
        </w:rPr>
      </w:pPr>
      <w:r>
        <w:rPr>
          <w:sz w:val="28"/>
        </w:rPr>
        <w:t xml:space="preserve">    2. Опубликовать настоящее решение в газете «Наша жизнь».</w:t>
      </w:r>
    </w:p>
    <w:p w:rsidR="005D664B" w:rsidRDefault="005D664B" w:rsidP="005D664B">
      <w:pPr>
        <w:rPr>
          <w:sz w:val="28"/>
        </w:rPr>
      </w:pPr>
      <w:r>
        <w:rPr>
          <w:sz w:val="28"/>
        </w:rPr>
        <w:t xml:space="preserve">    3.Настоящее решение вступает в силу по истечении одного месяца со дня его официального опубликования, но не ранее  1 января 2015года.</w:t>
      </w:r>
    </w:p>
    <w:p w:rsidR="005D664B" w:rsidRDefault="005D664B" w:rsidP="005D664B">
      <w:pPr>
        <w:jc w:val="both"/>
        <w:rPr>
          <w:sz w:val="28"/>
        </w:rPr>
      </w:pPr>
    </w:p>
    <w:p w:rsidR="005D664B" w:rsidRDefault="005D664B" w:rsidP="005D664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D664B" w:rsidRDefault="005D664B" w:rsidP="005D664B">
      <w:pPr>
        <w:jc w:val="both"/>
        <w:rPr>
          <w:sz w:val="28"/>
        </w:rPr>
      </w:pPr>
      <w:r>
        <w:rPr>
          <w:sz w:val="28"/>
        </w:rPr>
        <w:t>Новомихайловского сельского поселения</w:t>
      </w:r>
    </w:p>
    <w:p w:rsidR="005D664B" w:rsidRDefault="005D664B" w:rsidP="005D664B">
      <w:pPr>
        <w:jc w:val="both"/>
        <w:rPr>
          <w:sz w:val="28"/>
        </w:rPr>
      </w:pPr>
      <w:r>
        <w:rPr>
          <w:sz w:val="28"/>
        </w:rPr>
        <w:t>Монастырщинского района</w:t>
      </w:r>
    </w:p>
    <w:p w:rsidR="005D664B" w:rsidRDefault="005D664B" w:rsidP="005D664B">
      <w:pPr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С.В.Иванов                                                                                        </w:t>
      </w:r>
    </w:p>
    <w:p w:rsidR="005D664B" w:rsidRPr="005D664B" w:rsidRDefault="005D664B" w:rsidP="005D664B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5D664B" w:rsidRDefault="005D664B" w:rsidP="005D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Совета депутатов</w:t>
      </w:r>
    </w:p>
    <w:p w:rsidR="005D664B" w:rsidRDefault="005D664B" w:rsidP="005D6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5D664B" w:rsidRDefault="005D664B" w:rsidP="005D6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10.10.2008г №11</w:t>
      </w:r>
    </w:p>
    <w:p w:rsidR="005D664B" w:rsidRDefault="005D664B" w:rsidP="005D6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Совета депутатов от 16.06.2014 г №13)</w:t>
      </w:r>
    </w:p>
    <w:p w:rsidR="005D664B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64B" w:rsidRPr="00235F67" w:rsidRDefault="005D664B" w:rsidP="005D66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235F6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D664B" w:rsidRPr="00235F67" w:rsidRDefault="005D664B" w:rsidP="005D66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F67">
        <w:rPr>
          <w:rFonts w:ascii="Times New Roman" w:hAnsi="Times New Roman" w:cs="Times New Roman"/>
          <w:b/>
          <w:bCs/>
          <w:sz w:val="28"/>
          <w:szCs w:val="28"/>
        </w:rPr>
        <w:t>О НАЛОГЕ НА ИМУЩЕСТВО ФИЗИЧЕСКИХ ЛИЦ НА ТЕРРИТОРИИ</w:t>
      </w:r>
    </w:p>
    <w:p w:rsidR="005D664B" w:rsidRPr="00235F67" w:rsidRDefault="005D664B" w:rsidP="005D66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F67">
        <w:rPr>
          <w:rFonts w:ascii="Times New Roman" w:hAnsi="Times New Roman" w:cs="Times New Roman"/>
          <w:b/>
          <w:bCs/>
          <w:sz w:val="28"/>
          <w:szCs w:val="28"/>
        </w:rPr>
        <w:t>НОВОМИХАЙЛОВСКОГО СЕЛЬСКОГО ПОСЕЛЕНИЯ МОНАСТЫРЩИНСКОГО РАЙОНА</w:t>
      </w:r>
    </w:p>
    <w:p w:rsidR="005D664B" w:rsidRPr="00235F67" w:rsidRDefault="005D664B" w:rsidP="005D66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F67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64B" w:rsidRPr="00235F67" w:rsidRDefault="005D664B" w:rsidP="005D6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является местным налогом и уплачивается собственниками имущества на основании </w:t>
      </w:r>
      <w:hyperlink r:id="rId5" w:history="1">
        <w:r w:rsidRPr="005D6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ст. 12</w:t>
        </w:r>
      </w:hyperlink>
      <w:r w:rsidRPr="005D664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D6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235F6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 w:rsidRPr="005D664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D6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235F67">
        <w:rPr>
          <w:rFonts w:ascii="Times New Roman" w:hAnsi="Times New Roman" w:cs="Times New Roman"/>
          <w:sz w:val="28"/>
          <w:szCs w:val="28"/>
        </w:rPr>
        <w:t xml:space="preserve"> Российской Федерации от 9 декабря 1991 г. N 2003-1 "О налогах на имущество физических лиц". Настоящим Положением на территории Слободского сельского поселения Монастырщинского района Смоленской области (далее - поселения) определяются ставки, порядок и сроки уплаты налога, дополнительные налоговые льготы.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64B" w:rsidRPr="00235F67" w:rsidRDefault="005D664B" w:rsidP="005D6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Статья 2. Плательщики налогов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имущество.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64B" w:rsidRPr="00235F67" w:rsidRDefault="005D664B" w:rsidP="005D6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Статья 3. Объекты налогообложения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 xml:space="preserve">Объектами налогообложения признаются следующие виды имущества: 1) жилой дом; 2) квартира; 3) комната; 4) дача; 5) гараж; 6) иные строение, </w:t>
      </w:r>
      <w:r w:rsidRPr="00235F67">
        <w:rPr>
          <w:rFonts w:ascii="Times New Roman" w:hAnsi="Times New Roman" w:cs="Times New Roman"/>
          <w:sz w:val="28"/>
          <w:szCs w:val="28"/>
        </w:rPr>
        <w:lastRenderedPageBreak/>
        <w:t>помещение и сооружение; 7) доля в праве общей собственности на имущество, указанное в пунктах 1 - 6 настоящей статьи.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64B" w:rsidRDefault="005D664B" w:rsidP="005D6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Статья 4. Ставки налога</w:t>
      </w:r>
    </w:p>
    <w:p w:rsidR="005D664B" w:rsidRPr="00235F67" w:rsidRDefault="005D664B" w:rsidP="005D664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67">
        <w:rPr>
          <w:rFonts w:ascii="Times New Roman" w:hAnsi="Times New Roman" w:cs="Times New Roman"/>
          <w:sz w:val="28"/>
          <w:szCs w:val="28"/>
        </w:rPr>
        <w:t>1. Ставки налога на строения, помещения и сооружения устанавливаются в зависимости от суммарной инвентаризационной стоимости объектов налогообложения в следующих размерах:</w:t>
      </w:r>
    </w:p>
    <w:p w:rsidR="005D664B" w:rsidRPr="00235F67" w:rsidRDefault="005D664B" w:rsidP="005D66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797"/>
        <w:gridCol w:w="2409"/>
      </w:tblGrid>
      <w:tr w:rsidR="005D664B" w:rsidRPr="00235F67" w:rsidTr="000768CF">
        <w:trPr>
          <w:trHeight w:val="4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64B" w:rsidRPr="00B77A66" w:rsidRDefault="005D664B" w:rsidP="000768C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5F67">
              <w:rPr>
                <w:sz w:val="28"/>
                <w:szCs w:val="28"/>
              </w:rPr>
              <w:t xml:space="preserve">   Суммарная инвентаризационная стоимость объектов    </w:t>
            </w:r>
            <w:r>
              <w:rPr>
                <w:sz w:val="28"/>
                <w:szCs w:val="28"/>
              </w:rPr>
              <w:t xml:space="preserve">    налогообложения, умноженная на коэффициент-дефлятор</w:t>
            </w:r>
            <w:r w:rsidRPr="00235F67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64B" w:rsidRPr="00235F67" w:rsidRDefault="005D664B" w:rsidP="000768C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35F67">
              <w:rPr>
                <w:sz w:val="28"/>
                <w:szCs w:val="28"/>
              </w:rPr>
              <w:t xml:space="preserve"> Ставка налога, % </w:t>
            </w:r>
          </w:p>
        </w:tc>
      </w:tr>
      <w:tr w:rsidR="005D664B" w:rsidRPr="00235F67" w:rsidTr="000768CF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64B" w:rsidRPr="00235F67" w:rsidRDefault="005D664B" w:rsidP="000768C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35F67">
              <w:rPr>
                <w:sz w:val="28"/>
                <w:szCs w:val="28"/>
              </w:rPr>
              <w:t xml:space="preserve">До 300 тыс. рублей (включительно)                    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64B" w:rsidRPr="00235F67" w:rsidRDefault="005D664B" w:rsidP="000768C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35F67">
              <w:rPr>
                <w:sz w:val="28"/>
                <w:szCs w:val="28"/>
              </w:rPr>
              <w:t xml:space="preserve">       0,1        </w:t>
            </w:r>
          </w:p>
        </w:tc>
      </w:tr>
      <w:tr w:rsidR="005D664B" w:rsidRPr="00235F67" w:rsidTr="000768CF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64B" w:rsidRPr="00235F67" w:rsidRDefault="005D664B" w:rsidP="000768C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35F67">
              <w:rPr>
                <w:sz w:val="28"/>
                <w:szCs w:val="28"/>
              </w:rPr>
              <w:t xml:space="preserve">От 300 тыс. рублей до 500 тыс. рублей (включительно) 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64B" w:rsidRPr="00235F67" w:rsidRDefault="005D664B" w:rsidP="000768C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35F67">
              <w:rPr>
                <w:sz w:val="28"/>
                <w:szCs w:val="28"/>
              </w:rPr>
              <w:t xml:space="preserve">       0,3        </w:t>
            </w:r>
          </w:p>
        </w:tc>
      </w:tr>
      <w:tr w:rsidR="005D664B" w:rsidRPr="00235F67" w:rsidTr="000768CF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64B" w:rsidRPr="00235F67" w:rsidRDefault="005D664B" w:rsidP="000768C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35F67">
              <w:rPr>
                <w:sz w:val="28"/>
                <w:szCs w:val="28"/>
              </w:rPr>
              <w:t xml:space="preserve">От 500 тыс. рублей (включительно)                    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664B" w:rsidRPr="00235F67" w:rsidRDefault="005D664B" w:rsidP="000768C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35F67">
              <w:rPr>
                <w:sz w:val="28"/>
                <w:szCs w:val="28"/>
              </w:rPr>
              <w:t xml:space="preserve">       2,0        </w:t>
            </w:r>
          </w:p>
        </w:tc>
      </w:tr>
    </w:tbl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2. Налоги зачисляются в местный бюджет по месту нахождения (регистрации) объекта налогообложения.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64B" w:rsidRPr="00235F67" w:rsidRDefault="005D664B" w:rsidP="005D6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 w:rsidRPr="00235F67">
        <w:rPr>
          <w:rFonts w:ascii="Times New Roman" w:hAnsi="Times New Roman" w:cs="Times New Roman"/>
          <w:sz w:val="28"/>
          <w:szCs w:val="28"/>
        </w:rPr>
        <w:t>Статья 5. Льготы по налогам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1. От уплаты налогов на имущество физических лиц освобождаются следующие категории граждан: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Герои Советского Союза и Герои Российской Федерации, а также лица, награжденные орденом Славы (Трудовой Славы) трех степеней, а также граждане, награжденные медалью "Золотая Звезда" ("Серп и Молот"), орденом "Мать-героиня";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лица, приравненные по льготам к участникам Великой Отечественной войны;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инвалиды 1, 2 и 3 групп, инвалиды с детства;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F67">
        <w:rPr>
          <w:rFonts w:ascii="Times New Roman" w:hAnsi="Times New Roman" w:cs="Times New Roman"/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 w:rsidRPr="00235F67">
        <w:rPr>
          <w:rFonts w:ascii="Times New Roman" w:hAnsi="Times New Roman" w:cs="Times New Roman"/>
          <w:sz w:val="28"/>
          <w:szCs w:val="28"/>
        </w:rPr>
        <w:t xml:space="preserve"> действующей армии;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F67">
        <w:rPr>
          <w:rFonts w:ascii="Times New Roman" w:hAnsi="Times New Roman" w:cs="Times New Roman"/>
          <w:sz w:val="28"/>
          <w:szCs w:val="28"/>
        </w:rPr>
        <w:t>лица, получающие льготы в соответствии с</w:t>
      </w:r>
      <w:r w:rsidRPr="005D664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D6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235F67">
        <w:rPr>
          <w:rFonts w:ascii="Times New Roman" w:hAnsi="Times New Roman" w:cs="Times New Roman"/>
          <w:sz w:val="28"/>
          <w:szCs w:val="28"/>
        </w:rPr>
        <w:t xml:space="preserve"> РСФСР "О социальной защите граждан, подвергшихся воздействию радиации вследствие катастрофы на Чернобыльской АЭС", а также лица, указанные в </w:t>
      </w:r>
      <w:hyperlink r:id="rId9" w:history="1">
        <w:r w:rsidRPr="005D6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статьях 2</w:t>
        </w:r>
      </w:hyperlink>
      <w:r w:rsidRPr="005D664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D6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5D664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D6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5D664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D6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235F6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социальной защите граждан Российской Федерации, подвергшихся воздействию радиации </w:t>
      </w:r>
      <w:r w:rsidRPr="00235F67">
        <w:rPr>
          <w:rFonts w:ascii="Times New Roman" w:hAnsi="Times New Roman" w:cs="Times New Roman"/>
          <w:sz w:val="28"/>
          <w:szCs w:val="28"/>
        </w:rPr>
        <w:lastRenderedPageBreak/>
        <w:t xml:space="preserve">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35F6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35F67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5D664B" w:rsidRPr="00235F67" w:rsidRDefault="005D664B" w:rsidP="00F41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</w:t>
      </w:r>
      <w:r w:rsidR="00F41D67">
        <w:rPr>
          <w:rFonts w:ascii="Times New Roman" w:hAnsi="Times New Roman" w:cs="Times New Roman"/>
          <w:sz w:val="28"/>
          <w:szCs w:val="28"/>
        </w:rPr>
        <w:t xml:space="preserve">стоянию </w:t>
      </w:r>
      <w:r w:rsidRPr="00235F67">
        <w:rPr>
          <w:rFonts w:ascii="Times New Roman" w:hAnsi="Times New Roman" w:cs="Times New Roman"/>
          <w:sz w:val="28"/>
          <w:szCs w:val="28"/>
        </w:rPr>
        <w:t>здоровья или в связи с организационно-штатными мероприятиями, имеющие общую продолжительность военной службы 20 лет и более;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солдаты, матросы, сержанты, старшины, прапорщики, мичманы и лица офицерского состава из числа военнослужащих на период прохождения действительной службы, а также курсанты;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 если указанные члены семей не являются пенсионерами, льгота предоставляется им на основании справки о гибели военнослужащего;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многодетные семьи, имеющие трех и более находящихся на иждивении несовершеннолетних детей, все члены семьи, совместно проживающие по совместной собственности;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 xml:space="preserve">матери-одиночки (кроме </w:t>
      </w:r>
      <w:proofErr w:type="gramStart"/>
      <w:r w:rsidRPr="00235F6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235F67">
        <w:rPr>
          <w:rFonts w:ascii="Times New Roman" w:hAnsi="Times New Roman" w:cs="Times New Roman"/>
          <w:sz w:val="28"/>
          <w:szCs w:val="28"/>
        </w:rPr>
        <w:t xml:space="preserve"> в разводе и получающих алименты) и несовершеннолетние дети, находящиеся на их иждивении.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2. Налог на строения, помещения и сооружения не уплачивается: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пенсионерами, получающими пенсии, назначаемые в порядке, установленном пенсионным законодательством Российской Федерации, начиная с 1 января, независимо от даты уходы на пенсию в текущем году;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5D664B" w:rsidRPr="00235F67" w:rsidRDefault="005D664B" w:rsidP="00F41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5D664B" w:rsidRPr="00235F67" w:rsidRDefault="005D664B" w:rsidP="005D66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lastRenderedPageBreak/>
        <w:t>Статья 6. Порядок исчисления и уплаты налогов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1. Исчисление налогов производится налоговыми органами.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 xml:space="preserve">Лица, имеющие право на льготы, указанные в </w:t>
      </w:r>
      <w:hyperlink r:id="rId13" w:anchor="Par69" w:history="1">
        <w:r w:rsidRPr="005D6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 5</w:t>
        </w:r>
      </w:hyperlink>
      <w:r w:rsidRPr="00235F67">
        <w:rPr>
          <w:rFonts w:ascii="Times New Roman" w:hAnsi="Times New Roman" w:cs="Times New Roman"/>
          <w:sz w:val="28"/>
          <w:szCs w:val="28"/>
        </w:rPr>
        <w:t xml:space="preserve"> настоящего Положения, самостоятельно представляют необходимые документы в налоговые органы.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2. Налог исчисляется на основании данных об их инвентаризационной стоимости по состоянию на 1 января каждого года.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За имущество, находящееся в общей долевой собственности нескольких собственников, налог уплачивается каждым из собственников соразмерно их доле в этом имуществе.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3. 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а также органы технической инвентаризации обязаны ежегодно до 1 марта предоставлять в налоговый орган сведения, необходимые для исчисления налогов, по состоянию на 1 января текущего года.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4. 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 xml:space="preserve">В случае уничтожения, полного разрушения строения, помещения, сооружения взимание налога </w:t>
      </w:r>
      <w:proofErr w:type="gramStart"/>
      <w:r w:rsidRPr="00235F67">
        <w:rPr>
          <w:rFonts w:ascii="Times New Roman" w:hAnsi="Times New Roman" w:cs="Times New Roman"/>
          <w:sz w:val="28"/>
          <w:szCs w:val="28"/>
        </w:rPr>
        <w:t>прекращается</w:t>
      </w:r>
      <w:proofErr w:type="gramEnd"/>
      <w:r w:rsidRPr="00235F67">
        <w:rPr>
          <w:rFonts w:ascii="Times New Roman" w:hAnsi="Times New Roman" w:cs="Times New Roman"/>
          <w:sz w:val="28"/>
          <w:szCs w:val="28"/>
        </w:rPr>
        <w:t xml:space="preserve"> начиная с месяца, в котором они были уничтожены или полностью разрушены.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35F67">
        <w:rPr>
          <w:rFonts w:ascii="Times New Roman" w:hAnsi="Times New Roman" w:cs="Times New Roman"/>
          <w:sz w:val="28"/>
          <w:szCs w:val="28"/>
        </w:rPr>
        <w:t>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начало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</w:t>
      </w:r>
      <w:proofErr w:type="gramEnd"/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6. 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 xml:space="preserve">7. </w:t>
      </w:r>
      <w:r w:rsidRPr="00160E85">
        <w:rPr>
          <w:rFonts w:ascii="Times New Roman" w:hAnsi="Times New Roman" w:cs="Times New Roman"/>
          <w:sz w:val="28"/>
          <w:szCs w:val="28"/>
          <w:u w:val="single"/>
        </w:rPr>
        <w:t xml:space="preserve">Налоговые </w:t>
      </w:r>
      <w:hyperlink r:id="rId14" w:history="1">
        <w:r w:rsidRPr="005D6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уведомления</w:t>
        </w:r>
      </w:hyperlink>
      <w:r w:rsidRPr="00235F67">
        <w:rPr>
          <w:rFonts w:ascii="Times New Roman" w:hAnsi="Times New Roman" w:cs="Times New Roman"/>
          <w:sz w:val="28"/>
          <w:szCs w:val="28"/>
        </w:rPr>
        <w:t xml:space="preserve"> об уплате налога вручаются плательщикам налоговыми органами ежегодно не позднее 1 августа.</w:t>
      </w:r>
    </w:p>
    <w:p w:rsidR="005D664B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8. Уплата налога производится собственниками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один срок - не позднее 1 октября года, следующего за истекшим налоговым периодом</w:t>
      </w:r>
      <w:r w:rsidRPr="00235F67">
        <w:rPr>
          <w:rFonts w:ascii="Times New Roman" w:hAnsi="Times New Roman" w:cs="Times New Roman"/>
          <w:sz w:val="28"/>
          <w:szCs w:val="28"/>
        </w:rPr>
        <w:t>.</w:t>
      </w:r>
    </w:p>
    <w:p w:rsidR="005D664B" w:rsidRPr="00160E85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(пункт 8 статьи 6 в редакции Совета депутатов Новомихайловского сельского поселения Монастырщинского района Смоленской области от 16.06.204г №13)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>9. Лица, своевременно не привлеченные к уплате налога, уплачивают его не более чем за три предшествующих года, предшествующих календарному году направления налогового уведомления в связи с привлечением к уплате налога.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lastRenderedPageBreak/>
        <w:t>10. Перерасчет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5D664B" w:rsidRPr="00235F67" w:rsidRDefault="005D664B" w:rsidP="005D6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7">
        <w:rPr>
          <w:rFonts w:ascii="Times New Roman" w:hAnsi="Times New Roman" w:cs="Times New Roman"/>
          <w:sz w:val="28"/>
          <w:szCs w:val="28"/>
        </w:rPr>
        <w:t xml:space="preserve">11.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5" w:history="1">
        <w:r w:rsidRPr="005D6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78</w:t>
        </w:r>
      </w:hyperlink>
      <w:r w:rsidRPr="005D664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D6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79</w:t>
        </w:r>
      </w:hyperlink>
      <w:r w:rsidRPr="00235F6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31444F" w:rsidRDefault="0031444F"/>
    <w:sectPr w:rsidR="0031444F" w:rsidSect="0031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64B"/>
    <w:rsid w:val="0031444F"/>
    <w:rsid w:val="003B0562"/>
    <w:rsid w:val="005D664B"/>
    <w:rsid w:val="00EC575B"/>
    <w:rsid w:val="00F4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664B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664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D6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664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D66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11D31840080DD3009D46C882D0B5B7D571504B12CE794EB0FEB79F6aFjCM" TargetMode="External"/><Relationship Id="rId13" Type="http://schemas.openxmlformats.org/officeDocument/2006/relationships/hyperlink" Target="file:///C:\Users\User\Desktop\&#1056;&#1077;&#1096;&#1077;&#1085;&#1080;&#1103;%20&#1087;&#1086;%20&#1079;&#1077;&#1084;.&#1085;&#1072;&#1083;&#1086;&#1075;&#1091;\&#1055;&#1086;&#1083;&#1086;&#1078;&#1077;&#1085;&#1080;&#1077;%20&#1087;&#1086;%20&#1085;&#1072;&#1083;&#1086;&#1075;&#1091;%20&#1085;&#1072;%20&#1080;&#1084;&#1091;&#1097;&#1077;&#1089;&#1090;&#1074;&#1086;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811D31840080DD3009D46C882D0B5B7D541204B52FE794EB0FEB79F6FCB1594F470882a9j4M" TargetMode="External"/><Relationship Id="rId12" Type="http://schemas.openxmlformats.org/officeDocument/2006/relationships/hyperlink" Target="consultantplus://offline/ref=A9811D31840080DD3009D46C882D0B5B7D55110FB124E794EB0FEB79F6FCB1594F4708a8j6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811D31840080DD3009D46C882D0B5B7D54160DB324E794EB0FEB79F6FCB1594F47088693aBj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811D31840080DD3009D46C882D0B5B7D54160DB324E794EB0FEB79F6FCB1594F47088Ba9j6M" TargetMode="External"/><Relationship Id="rId11" Type="http://schemas.openxmlformats.org/officeDocument/2006/relationships/hyperlink" Target="consultantplus://offline/ref=A9811D31840080DD3009D46C882D0B5B7D55110FB124E794EB0FEB79F6FCB1594F4708a8j7M" TargetMode="External"/><Relationship Id="rId5" Type="http://schemas.openxmlformats.org/officeDocument/2006/relationships/hyperlink" Target="consultantplus://offline/ref=A9811D31840080DD3009D46C882D0B5B7D54160DB324E794EB0FEB79F6FCB1594F470886a9j4M" TargetMode="External"/><Relationship Id="rId15" Type="http://schemas.openxmlformats.org/officeDocument/2006/relationships/hyperlink" Target="consultantplus://offline/ref=A9811D31840080DD3009D46C882D0B5B7D54160DB324E794EB0FEB79F6FCB1594F47088695aBj8M" TargetMode="External"/><Relationship Id="rId10" Type="http://schemas.openxmlformats.org/officeDocument/2006/relationships/hyperlink" Target="consultantplus://offline/ref=A9811D31840080DD3009D46C882D0B5B7D55110FB124E794EB0FEB79F6FCB1594F4708a8j1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9811D31840080DD3009D46C882D0B5B7D55110FB124E794EB0FEB79F6FCB1594F4708a8j2M" TargetMode="External"/><Relationship Id="rId14" Type="http://schemas.openxmlformats.org/officeDocument/2006/relationships/hyperlink" Target="consultantplus://offline/ref=A9811D31840080DD3009D46C882D0B5B7D54170EB225E794EB0FEB79F6FCB1594F47088297B873A2a3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2014-09-08T06:29:00Z</dcterms:created>
  <dcterms:modified xsi:type="dcterms:W3CDTF">2014-09-08T06:43:00Z</dcterms:modified>
</cp:coreProperties>
</file>