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BB" w:rsidRPr="00D349BB" w:rsidRDefault="00D349BB" w:rsidP="00D349BB">
      <w:pPr>
        <w:spacing w:after="0" w:line="240" w:lineRule="auto"/>
        <w:ind w:firstLine="720"/>
        <w:jc w:val="center"/>
        <w:rPr>
          <w:rFonts w:ascii="Times New Roman CYR" w:eastAsia="Times New Roman" w:hAnsi="Times New Roman CYR" w:cs="Times New Roman"/>
          <w:sz w:val="24"/>
          <w:szCs w:val="24"/>
          <w:lang w:eastAsia="ru-RU"/>
        </w:rPr>
      </w:pPr>
      <w:r w:rsidRPr="00D349BB">
        <w:rPr>
          <w:rFonts w:ascii="Times New Roman CYR" w:eastAsia="Times New Roman" w:hAnsi="Times New Roman CYR" w:cs="Times New Roman"/>
          <w:sz w:val="24"/>
          <w:szCs w:val="24"/>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2.85pt" o:ole="" fillcolor="window">
            <v:imagedata r:id="rId7" o:title=""/>
          </v:shape>
          <o:OLEObject Type="Embed" ProgID="Word.Picture.8" ShapeID="_x0000_i1025" DrawAspect="Content" ObjectID="_1695106140" r:id="rId8"/>
        </w:object>
      </w:r>
    </w:p>
    <w:p w:rsidR="00D349BB" w:rsidRPr="00D349BB" w:rsidRDefault="00D349BB" w:rsidP="00D349BB">
      <w:pPr>
        <w:spacing w:after="0" w:line="240" w:lineRule="auto"/>
        <w:jc w:val="center"/>
        <w:rPr>
          <w:rFonts w:ascii="Times New Roman CYR" w:eastAsia="Times New Roman" w:hAnsi="Times New Roman CYR" w:cs="Times New Roman"/>
          <w:sz w:val="28"/>
          <w:szCs w:val="24"/>
          <w:lang w:eastAsia="ru-RU"/>
        </w:rPr>
      </w:pPr>
    </w:p>
    <w:p w:rsidR="00D349BB" w:rsidRPr="00D349BB" w:rsidRDefault="00D349BB" w:rsidP="00D349BB">
      <w:pPr>
        <w:keepNext/>
        <w:spacing w:after="0" w:line="240" w:lineRule="auto"/>
        <w:jc w:val="center"/>
        <w:outlineLvl w:val="0"/>
        <w:rPr>
          <w:rFonts w:ascii="Book Antiqua" w:eastAsia="Times New Roman" w:hAnsi="Book Antiqua" w:cs="Times New Roman"/>
          <w:b/>
          <w:sz w:val="28"/>
          <w:szCs w:val="20"/>
          <w:lang w:eastAsia="ru-RU"/>
        </w:rPr>
      </w:pPr>
      <w:r w:rsidRPr="00D349BB">
        <w:rPr>
          <w:rFonts w:ascii="Book Antiqua" w:eastAsia="Times New Roman" w:hAnsi="Book Antiqua" w:cs="Times New Roman"/>
          <w:b/>
          <w:sz w:val="28"/>
          <w:szCs w:val="20"/>
          <w:lang w:eastAsia="ru-RU"/>
        </w:rPr>
        <w:t>АДМИНИСТРАЦИЯ</w:t>
      </w:r>
    </w:p>
    <w:p w:rsidR="00D349BB" w:rsidRPr="00D349BB" w:rsidRDefault="00D349BB" w:rsidP="00D349BB">
      <w:pPr>
        <w:keepNext/>
        <w:spacing w:after="0" w:line="240" w:lineRule="auto"/>
        <w:jc w:val="center"/>
        <w:outlineLvl w:val="0"/>
        <w:rPr>
          <w:rFonts w:ascii="Book Antiqua" w:eastAsia="Times New Roman" w:hAnsi="Book Antiqua" w:cs="Times New Roman"/>
          <w:b/>
          <w:sz w:val="28"/>
          <w:szCs w:val="20"/>
          <w:lang w:eastAsia="ru-RU"/>
        </w:rPr>
      </w:pPr>
      <w:r w:rsidRPr="00D349BB">
        <w:rPr>
          <w:rFonts w:ascii="Book Antiqua" w:eastAsia="Times New Roman" w:hAnsi="Book Antiqua" w:cs="Times New Roman"/>
          <w:b/>
          <w:sz w:val="28"/>
          <w:szCs w:val="20"/>
          <w:lang w:eastAsia="ru-RU"/>
        </w:rPr>
        <w:t>НОВОМИХАЙЛОВСКОГО СЕЛЬСКОГО ПОСЕЛЕНИЯ</w:t>
      </w:r>
    </w:p>
    <w:p w:rsidR="00D349BB" w:rsidRPr="00D349BB" w:rsidRDefault="00D349BB" w:rsidP="00D349BB">
      <w:pPr>
        <w:spacing w:after="0" w:line="240" w:lineRule="auto"/>
        <w:jc w:val="center"/>
        <w:rPr>
          <w:rFonts w:ascii="Book Antiqua" w:eastAsia="Times New Roman" w:hAnsi="Book Antiqua" w:cs="Times New Roman"/>
          <w:b/>
          <w:sz w:val="28"/>
          <w:szCs w:val="24"/>
          <w:lang w:eastAsia="ru-RU"/>
        </w:rPr>
      </w:pPr>
      <w:r w:rsidRPr="00D349BB">
        <w:rPr>
          <w:rFonts w:ascii="Book Antiqua" w:eastAsia="Times New Roman" w:hAnsi="Book Antiqua" w:cs="Times New Roman"/>
          <w:b/>
          <w:sz w:val="28"/>
          <w:szCs w:val="24"/>
          <w:lang w:eastAsia="ru-RU"/>
        </w:rPr>
        <w:t>МОНАСТЫРЩИНСКОГО РАЙОНА СМОЛЕНСКОЙ ОБЛАСТИ</w:t>
      </w:r>
    </w:p>
    <w:p w:rsidR="00D349BB" w:rsidRPr="00D349BB" w:rsidRDefault="00D349BB" w:rsidP="00D349BB">
      <w:pPr>
        <w:spacing w:after="0" w:line="240" w:lineRule="auto"/>
        <w:jc w:val="center"/>
        <w:rPr>
          <w:rFonts w:ascii="Book Antiqua" w:eastAsia="Times New Roman" w:hAnsi="Book Antiqua" w:cs="Times New Roman"/>
          <w:b/>
          <w:sz w:val="28"/>
          <w:szCs w:val="24"/>
          <w:lang w:eastAsia="ru-RU"/>
        </w:rPr>
      </w:pPr>
    </w:p>
    <w:p w:rsidR="00D349BB" w:rsidRPr="00D349BB" w:rsidRDefault="00D349BB" w:rsidP="00D349BB">
      <w:pPr>
        <w:keepNext/>
        <w:spacing w:after="0" w:line="240" w:lineRule="auto"/>
        <w:jc w:val="center"/>
        <w:outlineLvl w:val="1"/>
        <w:rPr>
          <w:rFonts w:ascii="Times New Roman CYR" w:eastAsia="Times New Roman" w:hAnsi="Times New Roman CYR" w:cs="Times New Roman"/>
          <w:b/>
          <w:sz w:val="40"/>
          <w:szCs w:val="20"/>
          <w:lang w:eastAsia="ru-RU"/>
        </w:rPr>
      </w:pPr>
      <w:proofErr w:type="gramStart"/>
      <w:r w:rsidRPr="00D349BB">
        <w:rPr>
          <w:rFonts w:ascii="Times New Roman CYR" w:eastAsia="Times New Roman" w:hAnsi="Times New Roman CYR" w:cs="Times New Roman"/>
          <w:b/>
          <w:sz w:val="40"/>
          <w:szCs w:val="20"/>
          <w:lang w:eastAsia="ru-RU"/>
        </w:rPr>
        <w:t>П</w:t>
      </w:r>
      <w:proofErr w:type="gramEnd"/>
      <w:r w:rsidRPr="00D349BB">
        <w:rPr>
          <w:rFonts w:ascii="Times New Roman CYR" w:eastAsia="Times New Roman" w:hAnsi="Times New Roman CYR" w:cs="Times New Roman"/>
          <w:b/>
          <w:sz w:val="40"/>
          <w:szCs w:val="20"/>
          <w:lang w:eastAsia="ru-RU"/>
        </w:rPr>
        <w:t xml:space="preserve"> О С Т А Н О В Л Е Н И Е</w:t>
      </w:r>
    </w:p>
    <w:p w:rsidR="00D349BB" w:rsidRPr="00D349BB" w:rsidRDefault="00D349BB" w:rsidP="00D349BB">
      <w:pPr>
        <w:pBdr>
          <w:bottom w:val="single" w:sz="12" w:space="1" w:color="auto"/>
        </w:pBdr>
        <w:spacing w:after="0" w:line="240" w:lineRule="auto"/>
        <w:rPr>
          <w:rFonts w:ascii="Times New Roman" w:eastAsia="Times New Roman" w:hAnsi="Times New Roman" w:cs="Times New Roman"/>
          <w:sz w:val="12"/>
          <w:szCs w:val="12"/>
          <w:lang w:eastAsia="ru-RU"/>
        </w:rPr>
      </w:pPr>
    </w:p>
    <w:p w:rsidR="00D349BB" w:rsidRPr="00D349BB" w:rsidRDefault="00D349BB" w:rsidP="00D349BB">
      <w:pPr>
        <w:spacing w:after="0" w:line="240" w:lineRule="auto"/>
        <w:rPr>
          <w:rFonts w:ascii="Times New Roman" w:eastAsia="Times New Roman" w:hAnsi="Times New Roman" w:cs="Times New Roman"/>
          <w:sz w:val="24"/>
          <w:szCs w:val="24"/>
          <w:lang w:eastAsia="ru-RU"/>
        </w:rPr>
      </w:pPr>
    </w:p>
    <w:p w:rsidR="00D349BB" w:rsidRPr="0024410A" w:rsidRDefault="00990F67" w:rsidP="00D349BB">
      <w:pPr>
        <w:spacing w:after="0" w:line="240" w:lineRule="auto"/>
        <w:rPr>
          <w:rFonts w:ascii="Times New Roman" w:eastAsia="Times New Roman" w:hAnsi="Times New Roman" w:cs="Times New Roman"/>
          <w:sz w:val="24"/>
          <w:szCs w:val="24"/>
          <w:lang w:eastAsia="ru-RU"/>
        </w:rPr>
      </w:pPr>
      <w:r w:rsidRPr="0024410A">
        <w:rPr>
          <w:rFonts w:ascii="Times New Roman" w:eastAsia="Times New Roman" w:hAnsi="Times New Roman" w:cs="Times New Roman"/>
          <w:sz w:val="24"/>
          <w:szCs w:val="24"/>
          <w:lang w:eastAsia="ru-RU"/>
        </w:rPr>
        <w:t>от  30 .09.2021</w:t>
      </w:r>
      <w:r w:rsidR="00D349BB" w:rsidRPr="0024410A">
        <w:rPr>
          <w:rFonts w:ascii="Times New Roman" w:eastAsia="Times New Roman" w:hAnsi="Times New Roman" w:cs="Times New Roman"/>
          <w:sz w:val="24"/>
          <w:szCs w:val="24"/>
          <w:lang w:eastAsia="ru-RU"/>
        </w:rPr>
        <w:t xml:space="preserve">г                                         </w:t>
      </w:r>
      <w:r w:rsidR="007B2569" w:rsidRPr="0024410A">
        <w:rPr>
          <w:rFonts w:ascii="Times New Roman" w:eastAsia="Times New Roman" w:hAnsi="Times New Roman" w:cs="Times New Roman"/>
          <w:sz w:val="24"/>
          <w:szCs w:val="24"/>
          <w:lang w:eastAsia="ru-RU"/>
        </w:rPr>
        <w:t>№25</w:t>
      </w:r>
    </w:p>
    <w:p w:rsidR="00D349BB" w:rsidRPr="00D349BB" w:rsidRDefault="00D349BB" w:rsidP="00D349BB">
      <w:pPr>
        <w:spacing w:after="0" w:line="240" w:lineRule="auto"/>
        <w:rPr>
          <w:rFonts w:ascii="Times New Roman" w:eastAsia="Times New Roman" w:hAnsi="Times New Roman" w:cs="Times New Roman"/>
          <w:sz w:val="24"/>
          <w:szCs w:val="24"/>
          <w:lang w:eastAsia="ru-RU"/>
        </w:rPr>
      </w:pPr>
    </w:p>
    <w:p w:rsidR="00D349BB" w:rsidRPr="00D349BB" w:rsidRDefault="00D349BB" w:rsidP="00D349BB">
      <w:pPr>
        <w:spacing w:after="0" w:line="240" w:lineRule="auto"/>
        <w:ind w:right="5669"/>
        <w:jc w:val="both"/>
        <w:rPr>
          <w:rFonts w:ascii="Times New Roman" w:eastAsia="Calibri" w:hAnsi="Times New Roman" w:cs="Times New Roman"/>
          <w:sz w:val="28"/>
          <w:szCs w:val="28"/>
        </w:rPr>
      </w:pPr>
      <w:r>
        <w:rPr>
          <w:rFonts w:ascii="Times New Roman" w:eastAsia="Calibri" w:hAnsi="Times New Roman" w:cs="Times New Roman"/>
          <w:sz w:val="28"/>
          <w:szCs w:val="28"/>
        </w:rPr>
        <w:t>О внесении изменений в муниципальную</w:t>
      </w:r>
      <w:r w:rsidRPr="00D349BB">
        <w:rPr>
          <w:rFonts w:ascii="Times New Roman" w:eastAsia="Calibri" w:hAnsi="Times New Roman" w:cs="Times New Roman"/>
          <w:sz w:val="28"/>
          <w:szCs w:val="28"/>
        </w:rPr>
        <w:t xml:space="preserve"> п</w:t>
      </w:r>
      <w:r>
        <w:rPr>
          <w:rFonts w:ascii="Times New Roman" w:eastAsia="Calibri" w:hAnsi="Times New Roman" w:cs="Times New Roman"/>
          <w:sz w:val="28"/>
          <w:szCs w:val="28"/>
        </w:rPr>
        <w:t>рограмму</w:t>
      </w:r>
      <w:r w:rsidRPr="00D349BB">
        <w:rPr>
          <w:rFonts w:ascii="Times New Roman" w:eastAsia="Calibri" w:hAnsi="Times New Roman" w:cs="Times New Roman"/>
          <w:sz w:val="28"/>
          <w:szCs w:val="28"/>
        </w:rPr>
        <w:t xml:space="preserve"> «Комплексное развитие транспортной инфраструктуры Новомихайловского сельского поселения Монастырщинского района Смоленской области» на 2017- 2022 годы</w:t>
      </w:r>
      <w:r>
        <w:rPr>
          <w:rFonts w:ascii="Times New Roman" w:eastAsia="Calibri" w:hAnsi="Times New Roman" w:cs="Times New Roman"/>
          <w:sz w:val="28"/>
          <w:szCs w:val="28"/>
        </w:rPr>
        <w:t>, утвержденную постановлением Администрации Новомихайловского сельского поселения Монастырщинского района Смоленской области от 05.09.2017 №63</w:t>
      </w:r>
    </w:p>
    <w:p w:rsidR="00D349BB" w:rsidRPr="00D349BB" w:rsidRDefault="00D349BB" w:rsidP="00D349BB">
      <w:pPr>
        <w:spacing w:after="0" w:line="240" w:lineRule="auto"/>
        <w:ind w:right="5669"/>
        <w:jc w:val="both"/>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В соответствии с п.5 части 1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года № 1440 «Об утверждении требований к программам комплексного развития транспортной инфраструктур</w:t>
      </w:r>
      <w:r>
        <w:rPr>
          <w:rFonts w:ascii="Times New Roman" w:eastAsia="Calibri" w:hAnsi="Times New Roman" w:cs="Times New Roman"/>
          <w:color w:val="000000"/>
          <w:sz w:val="28"/>
          <w:szCs w:val="28"/>
        </w:rPr>
        <w:t>ы поселений, городских округов»</w:t>
      </w:r>
      <w:r w:rsidRPr="00D349BB">
        <w:rPr>
          <w:rFonts w:ascii="Times New Roman" w:eastAsia="Calibri" w:hAnsi="Times New Roman" w:cs="Times New Roman"/>
          <w:color w:val="000000"/>
          <w:sz w:val="28"/>
          <w:szCs w:val="28"/>
        </w:rPr>
        <w:t xml:space="preserve"> </w:t>
      </w:r>
    </w:p>
    <w:p w:rsidR="00D349BB" w:rsidRPr="00D349BB" w:rsidRDefault="00D349BB" w:rsidP="00D349BB">
      <w:pPr>
        <w:autoSpaceDE w:val="0"/>
        <w:autoSpaceDN w:val="0"/>
        <w:adjustRightInd w:val="0"/>
        <w:spacing w:after="0" w:line="240" w:lineRule="auto"/>
        <w:ind w:right="-1" w:firstLine="851"/>
        <w:jc w:val="both"/>
        <w:rPr>
          <w:rFonts w:ascii="Times New Roman" w:eastAsia="Calibri" w:hAnsi="Times New Roman" w:cs="Times New Roman"/>
          <w:color w:val="000000"/>
          <w:sz w:val="28"/>
          <w:szCs w:val="28"/>
        </w:rPr>
      </w:pPr>
    </w:p>
    <w:p w:rsidR="00D349BB" w:rsidRPr="00D349BB" w:rsidRDefault="00D349BB" w:rsidP="00D349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49BB">
        <w:rPr>
          <w:rFonts w:ascii="Times New Roman" w:eastAsia="Times New Roman" w:hAnsi="Times New Roman" w:cs="Times New Roman"/>
          <w:color w:val="000000"/>
          <w:sz w:val="28"/>
          <w:szCs w:val="28"/>
          <w:lang w:eastAsia="ru-RU"/>
        </w:rPr>
        <w:t xml:space="preserve">Администрация  Новомихайловского сельского поселения Монастырщинского района Смоленской области  </w:t>
      </w:r>
      <w:proofErr w:type="gramStart"/>
      <w:r w:rsidRPr="00D349BB">
        <w:rPr>
          <w:rFonts w:ascii="Times New Roman" w:eastAsia="Times New Roman" w:hAnsi="Times New Roman" w:cs="Times New Roman"/>
          <w:color w:val="000000"/>
          <w:sz w:val="28"/>
          <w:szCs w:val="28"/>
          <w:lang w:eastAsia="ru-RU"/>
        </w:rPr>
        <w:t>п</w:t>
      </w:r>
      <w:proofErr w:type="gramEnd"/>
      <w:r w:rsidRPr="00D349BB">
        <w:rPr>
          <w:rFonts w:ascii="Times New Roman" w:eastAsia="Times New Roman" w:hAnsi="Times New Roman" w:cs="Times New Roman"/>
          <w:color w:val="000000"/>
          <w:sz w:val="28"/>
          <w:szCs w:val="28"/>
          <w:lang w:eastAsia="ru-RU"/>
        </w:rPr>
        <w:t xml:space="preserve"> о с т а н о в л я е т :</w:t>
      </w:r>
    </w:p>
    <w:p w:rsidR="00D349BB" w:rsidRPr="00D349BB" w:rsidRDefault="00D349BB" w:rsidP="00D349BB">
      <w:pPr>
        <w:spacing w:after="0" w:line="240" w:lineRule="auto"/>
        <w:ind w:right="-1" w:firstLine="709"/>
        <w:jc w:val="both"/>
        <w:rPr>
          <w:rFonts w:ascii="Times New Roman" w:eastAsia="Times New Roman" w:hAnsi="Times New Roman" w:cs="Times New Roman"/>
          <w:sz w:val="28"/>
          <w:szCs w:val="28"/>
          <w:lang w:eastAsia="ru-RU"/>
        </w:rPr>
      </w:pPr>
    </w:p>
    <w:p w:rsidR="00D349BB" w:rsidRDefault="00D349BB"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1. </w:t>
      </w:r>
      <w:r>
        <w:rPr>
          <w:rFonts w:ascii="Times New Roman" w:eastAsia="Calibri" w:hAnsi="Times New Roman" w:cs="Times New Roman"/>
          <w:color w:val="000000"/>
          <w:sz w:val="28"/>
          <w:szCs w:val="28"/>
        </w:rPr>
        <w:t xml:space="preserve">Внести изменения в муниципальную программу «Комплексное развитие транспортной инфраструктуры Новомихайловского сельского поселения Монастырщинского района Смоленской области» </w:t>
      </w:r>
      <w:r w:rsidRPr="00D349BB">
        <w:rPr>
          <w:rFonts w:ascii="Times New Roman" w:eastAsia="Calibri" w:hAnsi="Times New Roman" w:cs="Times New Roman"/>
          <w:color w:val="000000"/>
          <w:sz w:val="28"/>
          <w:szCs w:val="28"/>
        </w:rPr>
        <w:t xml:space="preserve"> на 2017-2022 годы</w:t>
      </w:r>
      <w:r>
        <w:rPr>
          <w:rFonts w:ascii="Times New Roman" w:eastAsia="Calibri" w:hAnsi="Times New Roman" w:cs="Times New Roman"/>
          <w:color w:val="000000"/>
          <w:sz w:val="28"/>
          <w:szCs w:val="28"/>
        </w:rPr>
        <w:t xml:space="preserve">, утвержденную постановлением Администрации Новомихайловского сельского поселения Монастырщинского района Смоленской области от 05.09.2017 №63: </w:t>
      </w:r>
    </w:p>
    <w:p w:rsidR="00D349BB" w:rsidRDefault="00D349BB"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 В Паспорте программы строку «Наименование программы» изложить в новой редакции:</w:t>
      </w:r>
    </w:p>
    <w:p w:rsidR="00AA3DE1" w:rsidRDefault="00D349BB"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«Об утверждении муниципальной программы «Комплексное развитие транспортной инфраструктуры Новомихайловского сельского поселения Монастырщинского района Смоленской области « на 2017-2027 годы»</w:t>
      </w:r>
      <w:r w:rsidR="00AA3DE1">
        <w:rPr>
          <w:rFonts w:ascii="Times New Roman" w:eastAsia="Calibri" w:hAnsi="Times New Roman" w:cs="Times New Roman"/>
          <w:color w:val="000000"/>
          <w:sz w:val="28"/>
          <w:szCs w:val="28"/>
        </w:rPr>
        <w:t>- в строке «Сроки и этапы реализации Программы» «2022 год» заменить на «2027 год»;</w:t>
      </w:r>
    </w:p>
    <w:p w:rsidR="00D349BB" w:rsidRDefault="00AA3DE1"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строку «Объемы и источники финансирования Программы» изложить в новой редакции:</w:t>
      </w:r>
      <w:r w:rsidR="00D349BB" w:rsidRPr="00D349BB">
        <w:rPr>
          <w:rFonts w:ascii="Times New Roman" w:eastAsia="Calibri" w:hAnsi="Times New Roman" w:cs="Times New Roman"/>
          <w:color w:val="000000"/>
          <w:sz w:val="28"/>
          <w:szCs w:val="28"/>
        </w:rPr>
        <w:t xml:space="preserve"> </w:t>
      </w:r>
    </w:p>
    <w:p w:rsidR="00694765" w:rsidRDefault="00694765"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«Общий объем финансовых средств, необходимых для реализации Программы составит </w:t>
      </w:r>
      <w:r w:rsidR="00A4795E">
        <w:rPr>
          <w:rFonts w:ascii="Times New Roman" w:eastAsia="Calibri" w:hAnsi="Times New Roman" w:cs="Times New Roman"/>
          <w:color w:val="000000"/>
          <w:sz w:val="28"/>
          <w:szCs w:val="28"/>
        </w:rPr>
        <w:t xml:space="preserve">   </w:t>
      </w:r>
      <w:r w:rsidR="009D7BFE" w:rsidRPr="009D7BFE">
        <w:rPr>
          <w:rFonts w:ascii="Times New Roman" w:eastAsia="Calibri" w:hAnsi="Times New Roman" w:cs="Times New Roman"/>
          <w:sz w:val="28"/>
          <w:szCs w:val="28"/>
        </w:rPr>
        <w:t>8056,2</w:t>
      </w:r>
      <w:r w:rsidR="00A4795E" w:rsidRPr="009D7BFE">
        <w:rPr>
          <w:rFonts w:ascii="Times New Roman" w:eastAsia="Calibri" w:hAnsi="Times New Roman" w:cs="Times New Roman"/>
          <w:sz w:val="28"/>
          <w:szCs w:val="28"/>
        </w:rPr>
        <w:t xml:space="preserve">  </w:t>
      </w:r>
      <w:r w:rsidR="00C06DD1" w:rsidRPr="009D7BFE">
        <w:rPr>
          <w:rFonts w:ascii="Times New Roman" w:eastAsia="Calibri" w:hAnsi="Times New Roman" w:cs="Times New Roman"/>
          <w:sz w:val="28"/>
          <w:szCs w:val="28"/>
        </w:rPr>
        <w:t xml:space="preserve">  </w:t>
      </w:r>
      <w:proofErr w:type="spellStart"/>
      <w:r w:rsidR="00A4795E">
        <w:rPr>
          <w:rFonts w:ascii="Times New Roman" w:eastAsia="Calibri" w:hAnsi="Times New Roman" w:cs="Times New Roman"/>
          <w:color w:val="000000"/>
          <w:sz w:val="28"/>
          <w:szCs w:val="28"/>
        </w:rPr>
        <w:t>тыс</w:t>
      </w:r>
      <w:proofErr w:type="gramStart"/>
      <w:r w:rsidR="00A4795E">
        <w:rPr>
          <w:rFonts w:ascii="Times New Roman" w:eastAsia="Calibri" w:hAnsi="Times New Roman" w:cs="Times New Roman"/>
          <w:color w:val="000000"/>
          <w:sz w:val="28"/>
          <w:szCs w:val="28"/>
        </w:rPr>
        <w:t>.р</w:t>
      </w:r>
      <w:proofErr w:type="gramEnd"/>
      <w:r w:rsidR="00A4795E">
        <w:rPr>
          <w:rFonts w:ascii="Times New Roman" w:eastAsia="Calibri" w:hAnsi="Times New Roman" w:cs="Times New Roman"/>
          <w:color w:val="000000"/>
          <w:sz w:val="28"/>
          <w:szCs w:val="28"/>
        </w:rPr>
        <w:t>ублей</w:t>
      </w:r>
      <w:proofErr w:type="spellEnd"/>
      <w:r w:rsidR="00A4795E">
        <w:rPr>
          <w:rFonts w:ascii="Times New Roman" w:eastAsia="Calibri" w:hAnsi="Times New Roman" w:cs="Times New Roman"/>
          <w:color w:val="000000"/>
          <w:sz w:val="28"/>
          <w:szCs w:val="28"/>
        </w:rPr>
        <w:t xml:space="preserve"> в том числе:</w:t>
      </w:r>
    </w:p>
    <w:p w:rsidR="00A4795E" w:rsidRDefault="00A4795E"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2017 год – 547</w:t>
      </w:r>
      <w:r w:rsidR="009D7BF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3</w:t>
      </w:r>
      <w:r w:rsidR="009D7BFE">
        <w:rPr>
          <w:rFonts w:ascii="Times New Roman" w:eastAsia="Calibri" w:hAnsi="Times New Roman" w:cs="Times New Roman"/>
          <w:color w:val="000000"/>
          <w:sz w:val="28"/>
          <w:szCs w:val="28"/>
        </w:rPr>
        <w:t xml:space="preserve">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A4795E" w:rsidRDefault="009D7BFE"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2018 год – 538,7 </w:t>
      </w:r>
      <w:proofErr w:type="spellStart"/>
      <w:r>
        <w:rPr>
          <w:rFonts w:ascii="Times New Roman" w:eastAsia="Calibri" w:hAnsi="Times New Roman" w:cs="Times New Roman"/>
          <w:color w:val="000000"/>
          <w:sz w:val="28"/>
          <w:szCs w:val="28"/>
        </w:rPr>
        <w:t>тыс</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ублей</w:t>
      </w:r>
      <w:proofErr w:type="spellEnd"/>
      <w:r>
        <w:rPr>
          <w:rFonts w:ascii="Times New Roman" w:eastAsia="Calibri" w:hAnsi="Times New Roman" w:cs="Times New Roman"/>
          <w:color w:val="000000"/>
          <w:sz w:val="28"/>
          <w:szCs w:val="28"/>
        </w:rPr>
        <w:t>;</w:t>
      </w:r>
    </w:p>
    <w:p w:rsidR="00A4795E" w:rsidRDefault="009D7BFE"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2019 год – 547,3 </w:t>
      </w:r>
      <w:proofErr w:type="spellStart"/>
      <w:r>
        <w:rPr>
          <w:rFonts w:ascii="Times New Roman" w:eastAsia="Calibri" w:hAnsi="Times New Roman" w:cs="Times New Roman"/>
          <w:color w:val="000000"/>
          <w:sz w:val="28"/>
          <w:szCs w:val="28"/>
        </w:rPr>
        <w:t>тыс</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ублей</w:t>
      </w:r>
      <w:proofErr w:type="spellEnd"/>
      <w:r>
        <w:rPr>
          <w:rFonts w:ascii="Times New Roman" w:eastAsia="Calibri" w:hAnsi="Times New Roman" w:cs="Times New Roman"/>
          <w:color w:val="000000"/>
          <w:sz w:val="28"/>
          <w:szCs w:val="28"/>
        </w:rPr>
        <w:t>;</w:t>
      </w:r>
    </w:p>
    <w:p w:rsidR="00A4795E" w:rsidRDefault="009D7BFE"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2020 год – 547,3 </w:t>
      </w:r>
      <w:proofErr w:type="spellStart"/>
      <w:r>
        <w:rPr>
          <w:rFonts w:ascii="Times New Roman" w:eastAsia="Calibri" w:hAnsi="Times New Roman" w:cs="Times New Roman"/>
          <w:color w:val="000000"/>
          <w:sz w:val="28"/>
          <w:szCs w:val="28"/>
        </w:rPr>
        <w:t>тыс</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ублей</w:t>
      </w:r>
      <w:proofErr w:type="spellEnd"/>
      <w:r>
        <w:rPr>
          <w:rFonts w:ascii="Times New Roman" w:eastAsia="Calibri" w:hAnsi="Times New Roman" w:cs="Times New Roman"/>
          <w:color w:val="000000"/>
          <w:sz w:val="28"/>
          <w:szCs w:val="28"/>
        </w:rPr>
        <w:t>;</w:t>
      </w:r>
    </w:p>
    <w:p w:rsidR="00A4795E" w:rsidRDefault="009D7BFE"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2021 год – 547,3 </w:t>
      </w:r>
      <w:proofErr w:type="spellStart"/>
      <w:r>
        <w:rPr>
          <w:rFonts w:ascii="Times New Roman" w:eastAsia="Calibri" w:hAnsi="Times New Roman" w:cs="Times New Roman"/>
          <w:color w:val="000000"/>
          <w:sz w:val="28"/>
          <w:szCs w:val="28"/>
        </w:rPr>
        <w:t>тыс</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ублей</w:t>
      </w:r>
      <w:proofErr w:type="spellEnd"/>
      <w:r>
        <w:rPr>
          <w:rFonts w:ascii="Times New Roman" w:eastAsia="Calibri" w:hAnsi="Times New Roman" w:cs="Times New Roman"/>
          <w:color w:val="000000"/>
          <w:sz w:val="28"/>
          <w:szCs w:val="28"/>
        </w:rPr>
        <w:t>;</w:t>
      </w:r>
    </w:p>
    <w:p w:rsidR="00A4795E" w:rsidRDefault="00A4795E" w:rsidP="00D349BB">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2022 год</w:t>
      </w:r>
      <w:r w:rsidR="009D7BFE">
        <w:rPr>
          <w:rFonts w:ascii="Times New Roman" w:eastAsia="Calibri" w:hAnsi="Times New Roman" w:cs="Times New Roman"/>
          <w:color w:val="000000"/>
          <w:sz w:val="28"/>
          <w:szCs w:val="28"/>
        </w:rPr>
        <w:t xml:space="preserve"> – 547,3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A4795E" w:rsidRDefault="00A4795E" w:rsidP="00D349BB">
      <w:pPr>
        <w:autoSpaceDE w:val="0"/>
        <w:autoSpaceDN w:val="0"/>
        <w:adjustRightInd w:val="0"/>
        <w:spacing w:after="0" w:line="240" w:lineRule="auto"/>
        <w:ind w:right="-2"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000000"/>
          <w:sz w:val="28"/>
          <w:szCs w:val="28"/>
        </w:rPr>
        <w:t xml:space="preserve">2023-2027 годы </w:t>
      </w:r>
      <w:r w:rsidR="00C06DD1">
        <w:rPr>
          <w:rFonts w:ascii="Times New Roman" w:eastAsia="Calibri" w:hAnsi="Times New Roman" w:cs="Times New Roman"/>
          <w:color w:val="FF0000"/>
          <w:sz w:val="28"/>
          <w:szCs w:val="28"/>
        </w:rPr>
        <w:t xml:space="preserve">– </w:t>
      </w:r>
      <w:r w:rsidR="00A4280C" w:rsidRPr="009D7BFE">
        <w:rPr>
          <w:rFonts w:ascii="Times New Roman" w:eastAsia="Calibri" w:hAnsi="Times New Roman" w:cs="Times New Roman"/>
          <w:sz w:val="28"/>
          <w:szCs w:val="28"/>
        </w:rPr>
        <w:t>4781</w:t>
      </w:r>
      <w:r w:rsidR="009D7BFE" w:rsidRPr="009D7BFE">
        <w:rPr>
          <w:rFonts w:ascii="Times New Roman" w:eastAsia="Calibri" w:hAnsi="Times New Roman" w:cs="Times New Roman"/>
          <w:sz w:val="28"/>
          <w:szCs w:val="28"/>
        </w:rPr>
        <w:t>,0</w:t>
      </w:r>
      <w:r w:rsidR="00C06DD1" w:rsidRPr="009D7BFE">
        <w:rPr>
          <w:rFonts w:ascii="Times New Roman" w:eastAsia="Calibri" w:hAnsi="Times New Roman" w:cs="Times New Roman"/>
          <w:sz w:val="28"/>
          <w:szCs w:val="28"/>
        </w:rPr>
        <w:t xml:space="preserve">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r w:rsidR="00C06DD1" w:rsidRPr="009D7BFE">
        <w:rPr>
          <w:rFonts w:ascii="Times New Roman" w:eastAsia="Calibri" w:hAnsi="Times New Roman" w:cs="Times New Roman"/>
          <w:sz w:val="28"/>
          <w:szCs w:val="28"/>
        </w:rPr>
        <w:t xml:space="preserve">      </w:t>
      </w:r>
      <w:r w:rsidR="00C06DD1" w:rsidRPr="009D7BFE">
        <w:rPr>
          <w:rFonts w:ascii="Times New Roman" w:eastAsia="Calibri" w:hAnsi="Times New Roman" w:cs="Times New Roman"/>
          <w:color w:val="FF0000"/>
          <w:sz w:val="28"/>
          <w:szCs w:val="28"/>
        </w:rPr>
        <w:t xml:space="preserve">   </w:t>
      </w:r>
    </w:p>
    <w:p w:rsidR="00A4795E" w:rsidRDefault="00A4795E"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A4795E">
        <w:rPr>
          <w:rFonts w:ascii="Times New Roman" w:eastAsia="Calibri" w:hAnsi="Times New Roman" w:cs="Times New Roman"/>
          <w:sz w:val="28"/>
          <w:szCs w:val="28"/>
        </w:rPr>
        <w:t>И</w:t>
      </w:r>
      <w:r>
        <w:rPr>
          <w:rFonts w:ascii="Times New Roman" w:eastAsia="Calibri" w:hAnsi="Times New Roman" w:cs="Times New Roman"/>
          <w:sz w:val="28"/>
          <w:szCs w:val="28"/>
        </w:rPr>
        <w:t>сточник финансирования – бюджетные ассигнования дорожного фонда Новомихайловского сельского поселения Монастырщинского района Смоленской области;</w:t>
      </w:r>
    </w:p>
    <w:p w:rsidR="00A4795E" w:rsidRDefault="00A4795E"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Средства бюджета на 2017-2027 годы уточняются при формировании бюджета на очередной финансовый год (на очередной финансовый год и на плановый период)»;</w:t>
      </w:r>
    </w:p>
    <w:p w:rsidR="00A4795E" w:rsidRDefault="00A4795E"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В разделе 2.13. программы:</w:t>
      </w:r>
    </w:p>
    <w:p w:rsidR="00A4795E" w:rsidRDefault="00A4795E"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абзац 3 изложить в новой редакции:</w:t>
      </w:r>
    </w:p>
    <w:p w:rsidR="00A4795E" w:rsidRDefault="00A4795E"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«Общий объем финансирования, необходимый для реализации мероприятий муниципальной программы, составит  </w:t>
      </w:r>
      <w:r w:rsidR="009D7BFE">
        <w:rPr>
          <w:rFonts w:ascii="Times New Roman" w:eastAsia="Calibri" w:hAnsi="Times New Roman" w:cs="Times New Roman"/>
          <w:sz w:val="28"/>
          <w:szCs w:val="28"/>
        </w:rPr>
        <w:t>8056,2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тыс</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ублей</w:t>
      </w:r>
      <w:proofErr w:type="spellEnd"/>
      <w:r>
        <w:rPr>
          <w:rFonts w:ascii="Times New Roman" w:eastAsia="Calibri" w:hAnsi="Times New Roman" w:cs="Times New Roman"/>
          <w:sz w:val="28"/>
          <w:szCs w:val="28"/>
        </w:rPr>
        <w:t xml:space="preserve"> в том числе:</w:t>
      </w:r>
    </w:p>
    <w:p w:rsidR="00573C65" w:rsidRDefault="009D7BFE" w:rsidP="00573C65">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2017 год – 547,3</w:t>
      </w:r>
      <w:r w:rsidRPr="009D7BFE">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тыс</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ублей</w:t>
      </w:r>
      <w:proofErr w:type="spellEnd"/>
      <w:r>
        <w:rPr>
          <w:rFonts w:ascii="Times New Roman" w:eastAsia="Calibri" w:hAnsi="Times New Roman" w:cs="Times New Roman"/>
          <w:color w:val="000000"/>
          <w:sz w:val="28"/>
          <w:szCs w:val="28"/>
        </w:rPr>
        <w:t>;</w:t>
      </w:r>
    </w:p>
    <w:p w:rsidR="00573C65" w:rsidRDefault="00573C65" w:rsidP="00573C65">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2018 год – 538</w:t>
      </w:r>
      <w:r w:rsidR="009D7BFE">
        <w:rPr>
          <w:rFonts w:ascii="Times New Roman" w:eastAsia="Calibri" w:hAnsi="Times New Roman" w:cs="Times New Roman"/>
          <w:color w:val="000000"/>
          <w:sz w:val="28"/>
          <w:szCs w:val="28"/>
        </w:rPr>
        <w:t xml:space="preserve">,7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573C65" w:rsidRDefault="00573C65" w:rsidP="00573C65">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2019 год – 547</w:t>
      </w:r>
      <w:r w:rsidR="009D7BFE">
        <w:rPr>
          <w:rFonts w:ascii="Times New Roman" w:eastAsia="Calibri" w:hAnsi="Times New Roman" w:cs="Times New Roman"/>
          <w:color w:val="000000"/>
          <w:sz w:val="28"/>
          <w:szCs w:val="28"/>
        </w:rPr>
        <w:t xml:space="preserve">,3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573C65" w:rsidRDefault="00573C65" w:rsidP="00573C65">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2020 год – 547</w:t>
      </w:r>
      <w:r w:rsidR="009D7BFE">
        <w:rPr>
          <w:rFonts w:ascii="Times New Roman" w:eastAsia="Calibri" w:hAnsi="Times New Roman" w:cs="Times New Roman"/>
          <w:color w:val="000000"/>
          <w:sz w:val="28"/>
          <w:szCs w:val="28"/>
        </w:rPr>
        <w:t xml:space="preserve">,3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573C65" w:rsidRDefault="00573C65" w:rsidP="00573C65">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2021 год – 547</w:t>
      </w:r>
      <w:r w:rsidR="009D7BFE">
        <w:rPr>
          <w:rFonts w:ascii="Times New Roman" w:eastAsia="Calibri" w:hAnsi="Times New Roman" w:cs="Times New Roman"/>
          <w:color w:val="000000"/>
          <w:sz w:val="28"/>
          <w:szCs w:val="28"/>
        </w:rPr>
        <w:t xml:space="preserve">,3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573C65" w:rsidRDefault="00573C65" w:rsidP="00573C65">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2022 год – 547</w:t>
      </w:r>
      <w:r w:rsidR="009D7BFE">
        <w:rPr>
          <w:rFonts w:ascii="Times New Roman" w:eastAsia="Calibri" w:hAnsi="Times New Roman" w:cs="Times New Roman"/>
          <w:color w:val="000000"/>
          <w:sz w:val="28"/>
          <w:szCs w:val="28"/>
        </w:rPr>
        <w:t xml:space="preserve">,3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573C65" w:rsidRDefault="00573C65" w:rsidP="00573C65">
      <w:pPr>
        <w:autoSpaceDE w:val="0"/>
        <w:autoSpaceDN w:val="0"/>
        <w:adjustRightInd w:val="0"/>
        <w:spacing w:after="0" w:line="240" w:lineRule="auto"/>
        <w:ind w:right="-2"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000000"/>
          <w:sz w:val="28"/>
          <w:szCs w:val="28"/>
        </w:rPr>
        <w:t xml:space="preserve">2023-2027 годы </w:t>
      </w:r>
      <w:r w:rsidR="00B66B8F" w:rsidRPr="00B66B8F">
        <w:rPr>
          <w:rFonts w:ascii="Times New Roman" w:eastAsia="Calibri" w:hAnsi="Times New Roman" w:cs="Times New Roman"/>
          <w:sz w:val="28"/>
          <w:szCs w:val="28"/>
        </w:rPr>
        <w:t>-</w:t>
      </w:r>
      <w:r w:rsidR="00B66B8F">
        <w:rPr>
          <w:rFonts w:ascii="Times New Roman" w:eastAsia="Calibri" w:hAnsi="Times New Roman" w:cs="Times New Roman"/>
          <w:color w:val="FF0000"/>
          <w:sz w:val="28"/>
          <w:szCs w:val="28"/>
        </w:rPr>
        <w:t xml:space="preserve"> </w:t>
      </w:r>
      <w:r w:rsidR="00A30101" w:rsidRPr="009D7BFE">
        <w:rPr>
          <w:rFonts w:ascii="Times New Roman" w:eastAsia="Calibri" w:hAnsi="Times New Roman" w:cs="Times New Roman"/>
          <w:sz w:val="28"/>
          <w:szCs w:val="28"/>
        </w:rPr>
        <w:t>4781</w:t>
      </w:r>
      <w:r w:rsidR="009D7BFE" w:rsidRPr="009D7BFE">
        <w:rPr>
          <w:rFonts w:ascii="Times New Roman" w:eastAsia="Calibri" w:hAnsi="Times New Roman" w:cs="Times New Roman"/>
          <w:sz w:val="28"/>
          <w:szCs w:val="28"/>
        </w:rPr>
        <w:t>,0</w:t>
      </w:r>
      <w:r w:rsidR="00A30101" w:rsidRPr="009D7BFE">
        <w:rPr>
          <w:rFonts w:ascii="Times New Roman" w:eastAsia="Calibri" w:hAnsi="Times New Roman" w:cs="Times New Roman"/>
          <w:sz w:val="28"/>
          <w:szCs w:val="28"/>
        </w:rPr>
        <w:t xml:space="preserve"> </w:t>
      </w:r>
      <w:proofErr w:type="spellStart"/>
      <w:r w:rsidRPr="009D7BFE">
        <w:rPr>
          <w:rFonts w:ascii="Times New Roman" w:eastAsia="Calibri" w:hAnsi="Times New Roman" w:cs="Times New Roman"/>
          <w:sz w:val="28"/>
          <w:szCs w:val="28"/>
        </w:rPr>
        <w:t>тыс</w:t>
      </w:r>
      <w:proofErr w:type="gramStart"/>
      <w:r w:rsidRPr="009D7BFE">
        <w:rPr>
          <w:rFonts w:ascii="Times New Roman" w:eastAsia="Calibri" w:hAnsi="Times New Roman" w:cs="Times New Roman"/>
          <w:sz w:val="28"/>
          <w:szCs w:val="28"/>
        </w:rPr>
        <w:t>.р</w:t>
      </w:r>
      <w:proofErr w:type="gramEnd"/>
      <w:r w:rsidRPr="009D7BFE">
        <w:rPr>
          <w:rFonts w:ascii="Times New Roman" w:eastAsia="Calibri" w:hAnsi="Times New Roman" w:cs="Times New Roman"/>
          <w:sz w:val="28"/>
          <w:szCs w:val="28"/>
        </w:rPr>
        <w:t>ублей</w:t>
      </w:r>
      <w:proofErr w:type="spellEnd"/>
    </w:p>
    <w:p w:rsidR="00A30101" w:rsidRPr="009D7BFE" w:rsidRDefault="00573C65"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9D7BFE">
        <w:rPr>
          <w:rFonts w:ascii="Times New Roman" w:eastAsia="Calibri" w:hAnsi="Times New Roman" w:cs="Times New Roman"/>
          <w:sz w:val="28"/>
          <w:szCs w:val="28"/>
        </w:rPr>
        <w:t>- в абзаце 8 цифры «3</w:t>
      </w:r>
      <w:r w:rsidR="009D7BFE" w:rsidRPr="009D7BFE">
        <w:rPr>
          <w:rFonts w:ascii="Times New Roman" w:eastAsia="Calibri" w:hAnsi="Times New Roman" w:cs="Times New Roman"/>
          <w:sz w:val="28"/>
          <w:szCs w:val="28"/>
        </w:rPr>
        <w:t> </w:t>
      </w:r>
      <w:r w:rsidRPr="009D7BFE">
        <w:rPr>
          <w:rFonts w:ascii="Times New Roman" w:eastAsia="Calibri" w:hAnsi="Times New Roman" w:cs="Times New Roman"/>
          <w:sz w:val="28"/>
          <w:szCs w:val="28"/>
        </w:rPr>
        <w:t>275</w:t>
      </w:r>
      <w:r w:rsidR="009D7BFE" w:rsidRPr="009D7BFE">
        <w:rPr>
          <w:rFonts w:ascii="Times New Roman" w:eastAsia="Calibri" w:hAnsi="Times New Roman" w:cs="Times New Roman"/>
          <w:sz w:val="28"/>
          <w:szCs w:val="28"/>
        </w:rPr>
        <w:t>, 2</w:t>
      </w:r>
      <w:r w:rsidRPr="009D7BFE">
        <w:rPr>
          <w:rFonts w:ascii="Times New Roman" w:eastAsia="Calibri" w:hAnsi="Times New Roman" w:cs="Times New Roman"/>
          <w:sz w:val="28"/>
          <w:szCs w:val="28"/>
        </w:rPr>
        <w:t xml:space="preserve">»  заменить цифрами « </w:t>
      </w:r>
      <w:r w:rsidR="009D7BFE" w:rsidRPr="009D7BFE">
        <w:rPr>
          <w:rFonts w:ascii="Times New Roman" w:eastAsia="Calibri" w:hAnsi="Times New Roman" w:cs="Times New Roman"/>
          <w:sz w:val="28"/>
          <w:szCs w:val="28"/>
        </w:rPr>
        <w:t>8056,2</w:t>
      </w:r>
      <w:r w:rsidR="00A30101" w:rsidRPr="009D7BFE">
        <w:rPr>
          <w:rFonts w:ascii="Times New Roman" w:eastAsia="Calibri" w:hAnsi="Times New Roman" w:cs="Times New Roman"/>
          <w:sz w:val="28"/>
          <w:szCs w:val="28"/>
        </w:rPr>
        <w:t>»</w:t>
      </w:r>
    </w:p>
    <w:p w:rsidR="00573C65" w:rsidRDefault="00573C65"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573C65">
        <w:rPr>
          <w:rFonts w:ascii="Times New Roman" w:eastAsia="Calibri" w:hAnsi="Times New Roman" w:cs="Times New Roman"/>
          <w:sz w:val="28"/>
          <w:szCs w:val="28"/>
        </w:rPr>
        <w:t>1.3.</w:t>
      </w:r>
      <w:r>
        <w:rPr>
          <w:rFonts w:ascii="Times New Roman" w:eastAsia="Calibri" w:hAnsi="Times New Roman" w:cs="Times New Roman"/>
          <w:sz w:val="28"/>
          <w:szCs w:val="28"/>
        </w:rPr>
        <w:t xml:space="preserve"> В разделе 3.5.программы:</w:t>
      </w:r>
    </w:p>
    <w:p w:rsidR="00573C65" w:rsidRDefault="00573C65"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 абзаце 1 «2022 год» заменить на «2027 год»</w:t>
      </w:r>
    </w:p>
    <w:p w:rsidR="00573C65" w:rsidRDefault="00573C65"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абзац 5 изложить в новой редакции:</w:t>
      </w:r>
    </w:p>
    <w:p w:rsidR="00573C65" w:rsidRDefault="00573C65"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 полученному прогнозу среднее арифметическое значение плотности улично-дорожной сети с 2017г. до 2027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573C65" w:rsidRDefault="00573C65"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 В разделе 3.6. программы:</w:t>
      </w:r>
    </w:p>
    <w:p w:rsidR="00573C65" w:rsidRDefault="00573C65"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 абзаце 1 «2022 год» заменить на «2027 год»;</w:t>
      </w:r>
    </w:p>
    <w:p w:rsidR="00573C65" w:rsidRDefault="00F61902"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таблицу «Прогноз показателей безопасности дорожного движения» изложить в новой редакции: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3"/>
        <w:gridCol w:w="2191"/>
        <w:gridCol w:w="1134"/>
        <w:gridCol w:w="1134"/>
        <w:gridCol w:w="1134"/>
        <w:gridCol w:w="1134"/>
        <w:gridCol w:w="1134"/>
        <w:gridCol w:w="1134"/>
        <w:gridCol w:w="1134"/>
      </w:tblGrid>
      <w:tr w:rsidR="00F61902" w:rsidRPr="00D349BB" w:rsidTr="00F61902">
        <w:trPr>
          <w:trHeight w:val="1692"/>
        </w:trPr>
        <w:tc>
          <w:tcPr>
            <w:tcW w:w="503"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lastRenderedPageBreak/>
              <w:t xml:space="preserve">№ </w:t>
            </w:r>
            <w:proofErr w:type="gramStart"/>
            <w:r w:rsidRPr="00D349BB">
              <w:rPr>
                <w:rFonts w:ascii="Exo 2" w:eastAsia="Times New Roman" w:hAnsi="Exo 2" w:cs="Times New Roman"/>
                <w:b/>
                <w:bCs/>
                <w:sz w:val="20"/>
                <w:lang w:eastAsia="ru-RU"/>
              </w:rPr>
              <w:t>п</w:t>
            </w:r>
            <w:proofErr w:type="gramEnd"/>
            <w:r w:rsidRPr="00D349BB">
              <w:rPr>
                <w:rFonts w:ascii="Exo 2" w:eastAsia="Times New Roman" w:hAnsi="Exo 2" w:cs="Times New Roman"/>
                <w:b/>
                <w:bCs/>
                <w:sz w:val="20"/>
                <w:lang w:eastAsia="ru-RU"/>
              </w:rPr>
              <w:t>/п</w:t>
            </w:r>
          </w:p>
        </w:tc>
        <w:tc>
          <w:tcPr>
            <w:tcW w:w="2191"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Показатели</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2017 год (прогноз)</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2018 год (прогноз)</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2019 год (прогноз)</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2020 год (прогноз)</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2021 год (прогноз)</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2022 год (прогноз)</w:t>
            </w:r>
          </w:p>
        </w:tc>
        <w:tc>
          <w:tcPr>
            <w:tcW w:w="1134" w:type="dxa"/>
          </w:tcPr>
          <w:p w:rsidR="00F61902" w:rsidRDefault="00F61902" w:rsidP="00F61902">
            <w:pPr>
              <w:spacing w:after="0" w:line="270" w:lineRule="atLeast"/>
              <w:jc w:val="center"/>
              <w:rPr>
                <w:rFonts w:ascii="Exo 2" w:eastAsia="Times New Roman" w:hAnsi="Exo 2" w:cs="Times New Roman"/>
                <w:b/>
                <w:bCs/>
                <w:sz w:val="20"/>
                <w:lang w:eastAsia="ru-RU"/>
              </w:rPr>
            </w:pPr>
          </w:p>
          <w:p w:rsidR="00F61902" w:rsidRDefault="00F61902" w:rsidP="00F61902">
            <w:pPr>
              <w:spacing w:after="0" w:line="270" w:lineRule="atLeast"/>
              <w:jc w:val="center"/>
              <w:rPr>
                <w:rFonts w:ascii="Exo 2" w:eastAsia="Times New Roman" w:hAnsi="Exo 2" w:cs="Times New Roman"/>
                <w:b/>
                <w:bCs/>
                <w:sz w:val="20"/>
                <w:lang w:eastAsia="ru-RU"/>
              </w:rPr>
            </w:pPr>
          </w:p>
          <w:p w:rsidR="00F61902" w:rsidRDefault="00F61902" w:rsidP="00F61902">
            <w:pPr>
              <w:spacing w:after="0" w:line="270" w:lineRule="atLeast"/>
              <w:jc w:val="center"/>
              <w:rPr>
                <w:rFonts w:ascii="Exo 2" w:eastAsia="Times New Roman" w:hAnsi="Exo 2" w:cs="Times New Roman"/>
                <w:b/>
                <w:bCs/>
                <w:sz w:val="20"/>
                <w:lang w:eastAsia="ru-RU"/>
              </w:rPr>
            </w:pPr>
            <w:r>
              <w:rPr>
                <w:rFonts w:ascii="Exo 2" w:eastAsia="Times New Roman" w:hAnsi="Exo 2" w:cs="Times New Roman"/>
                <w:b/>
                <w:bCs/>
                <w:sz w:val="20"/>
                <w:lang w:eastAsia="ru-RU"/>
              </w:rPr>
              <w:t>2023-2027 годы</w:t>
            </w:r>
          </w:p>
          <w:p w:rsidR="00F61902" w:rsidRPr="00D349BB" w:rsidRDefault="00F61902" w:rsidP="00F61902">
            <w:pPr>
              <w:spacing w:after="0" w:line="270" w:lineRule="atLeast"/>
              <w:jc w:val="center"/>
              <w:rPr>
                <w:rFonts w:ascii="Exo 2" w:eastAsia="Times New Roman" w:hAnsi="Exo 2" w:cs="Times New Roman"/>
                <w:b/>
                <w:bCs/>
                <w:sz w:val="20"/>
                <w:lang w:eastAsia="ru-RU"/>
              </w:rPr>
            </w:pPr>
            <w:r>
              <w:rPr>
                <w:rFonts w:ascii="Exo 2" w:eastAsia="Times New Roman" w:hAnsi="Exo 2" w:cs="Times New Roman"/>
                <w:b/>
                <w:bCs/>
                <w:sz w:val="20"/>
                <w:lang w:eastAsia="ru-RU"/>
              </w:rPr>
              <w:t>(прогноз)</w:t>
            </w:r>
          </w:p>
        </w:tc>
      </w:tr>
      <w:tr w:rsidR="00F61902" w:rsidRPr="00D349BB" w:rsidTr="00F61902">
        <w:trPr>
          <w:trHeight w:val="250"/>
        </w:trPr>
        <w:tc>
          <w:tcPr>
            <w:tcW w:w="503"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1</w:t>
            </w:r>
          </w:p>
        </w:tc>
        <w:tc>
          <w:tcPr>
            <w:tcW w:w="2191" w:type="dxa"/>
            <w:tcMar>
              <w:top w:w="0" w:type="dxa"/>
              <w:left w:w="108" w:type="dxa"/>
              <w:bottom w:w="0" w:type="dxa"/>
              <w:right w:w="108" w:type="dxa"/>
            </w:tcMar>
            <w:vAlign w:val="center"/>
            <w:hideMark/>
          </w:tcPr>
          <w:p w:rsidR="00F61902" w:rsidRDefault="00F61902" w:rsidP="00C06DD1">
            <w:pPr>
              <w:spacing w:after="0" w:line="270" w:lineRule="atLeast"/>
              <w:rPr>
                <w:rFonts w:ascii="Exo 2" w:eastAsia="Times New Roman" w:hAnsi="Exo 2" w:cs="Times New Roman"/>
                <w:sz w:val="20"/>
                <w:lang w:eastAsia="ru-RU"/>
              </w:rPr>
            </w:pPr>
            <w:r w:rsidRPr="00D349BB">
              <w:rPr>
                <w:rFonts w:ascii="Exo 2" w:eastAsia="Times New Roman" w:hAnsi="Exo 2" w:cs="Times New Roman"/>
                <w:sz w:val="20"/>
                <w:lang w:eastAsia="ru-RU"/>
              </w:rPr>
              <w:t>Количество</w:t>
            </w:r>
          </w:p>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 xml:space="preserve"> автомобилей, ед.</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195</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203</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207</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210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212</w:t>
            </w:r>
          </w:p>
        </w:tc>
        <w:tc>
          <w:tcPr>
            <w:tcW w:w="1134" w:type="dxa"/>
          </w:tcPr>
          <w:p w:rsidR="00F61902" w:rsidRPr="00D349BB" w:rsidRDefault="00311E29" w:rsidP="00F61902">
            <w:pPr>
              <w:spacing w:after="0" w:line="270" w:lineRule="atLeast"/>
              <w:jc w:val="center"/>
              <w:rPr>
                <w:rFonts w:ascii="Exo 2" w:eastAsia="Times New Roman" w:hAnsi="Exo 2" w:cs="Times New Roman"/>
                <w:sz w:val="20"/>
                <w:szCs w:val="20"/>
                <w:lang w:eastAsia="ru-RU"/>
              </w:rPr>
            </w:pPr>
            <w:r>
              <w:rPr>
                <w:rFonts w:ascii="Exo 2" w:eastAsia="Times New Roman" w:hAnsi="Exo 2" w:cs="Times New Roman"/>
                <w:sz w:val="20"/>
                <w:szCs w:val="20"/>
                <w:lang w:eastAsia="ru-RU"/>
              </w:rPr>
              <w:t>214</w:t>
            </w:r>
          </w:p>
        </w:tc>
      </w:tr>
      <w:tr w:rsidR="00F61902" w:rsidRPr="00D349BB" w:rsidTr="00F61902">
        <w:trPr>
          <w:trHeight w:val="260"/>
        </w:trPr>
        <w:tc>
          <w:tcPr>
            <w:tcW w:w="503"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 2</w:t>
            </w:r>
          </w:p>
        </w:tc>
        <w:tc>
          <w:tcPr>
            <w:tcW w:w="2191"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 Количество ДТП, ед.</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Pr>
          <w:p w:rsidR="00F61902" w:rsidRPr="00D349BB" w:rsidRDefault="00F61902" w:rsidP="00F61902">
            <w:pPr>
              <w:spacing w:after="0" w:line="270" w:lineRule="atLeast"/>
              <w:jc w:val="center"/>
              <w:rPr>
                <w:rFonts w:ascii="Exo 2" w:eastAsia="Times New Roman" w:hAnsi="Exo 2" w:cs="Times New Roman"/>
                <w:sz w:val="20"/>
                <w:szCs w:val="20"/>
                <w:lang w:eastAsia="ru-RU"/>
              </w:rPr>
            </w:pPr>
            <w:r>
              <w:rPr>
                <w:rFonts w:ascii="Exo 2" w:eastAsia="Times New Roman" w:hAnsi="Exo 2" w:cs="Times New Roman"/>
                <w:sz w:val="20"/>
                <w:szCs w:val="20"/>
                <w:lang w:eastAsia="ru-RU"/>
              </w:rPr>
              <w:t>0</w:t>
            </w:r>
          </w:p>
        </w:tc>
      </w:tr>
      <w:tr w:rsidR="00F61902" w:rsidRPr="00D349BB" w:rsidTr="00F61902">
        <w:trPr>
          <w:trHeight w:val="366"/>
        </w:trPr>
        <w:tc>
          <w:tcPr>
            <w:tcW w:w="503"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 3</w:t>
            </w:r>
          </w:p>
        </w:tc>
        <w:tc>
          <w:tcPr>
            <w:tcW w:w="2191"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Количество аварий с участием людей, ед.</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F61902" w:rsidRPr="00D349BB" w:rsidRDefault="00F6190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Pr>
          <w:p w:rsidR="00F61902" w:rsidRPr="00D349BB" w:rsidRDefault="00F61902" w:rsidP="00F61902">
            <w:pPr>
              <w:spacing w:after="0" w:line="270" w:lineRule="atLeast"/>
              <w:jc w:val="center"/>
              <w:rPr>
                <w:rFonts w:ascii="Exo 2" w:eastAsia="Times New Roman" w:hAnsi="Exo 2" w:cs="Times New Roman"/>
                <w:sz w:val="20"/>
                <w:szCs w:val="20"/>
                <w:lang w:eastAsia="ru-RU"/>
              </w:rPr>
            </w:pPr>
            <w:r>
              <w:rPr>
                <w:rFonts w:ascii="Exo 2" w:eastAsia="Times New Roman" w:hAnsi="Exo 2" w:cs="Times New Roman"/>
                <w:sz w:val="20"/>
                <w:szCs w:val="20"/>
                <w:lang w:eastAsia="ru-RU"/>
              </w:rPr>
              <w:t>0</w:t>
            </w:r>
          </w:p>
        </w:tc>
      </w:tr>
    </w:tbl>
    <w:p w:rsidR="00F61902" w:rsidRPr="00573C65" w:rsidRDefault="00F61902"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p>
    <w:p w:rsidR="00573C65" w:rsidRDefault="00F61902"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F61902">
        <w:rPr>
          <w:rFonts w:ascii="Times New Roman" w:eastAsia="Calibri" w:hAnsi="Times New Roman" w:cs="Times New Roman"/>
          <w:sz w:val="28"/>
          <w:szCs w:val="28"/>
        </w:rPr>
        <w:t>1.5.</w:t>
      </w:r>
      <w:r>
        <w:rPr>
          <w:rFonts w:ascii="Times New Roman" w:eastAsia="Calibri" w:hAnsi="Times New Roman" w:cs="Times New Roman"/>
          <w:sz w:val="28"/>
          <w:szCs w:val="28"/>
        </w:rPr>
        <w:t xml:space="preserve"> В разделе 4 Программы</w:t>
      </w:r>
      <w:r w:rsidR="009F28D2">
        <w:rPr>
          <w:rFonts w:ascii="Times New Roman" w:eastAsia="Calibri" w:hAnsi="Times New Roman" w:cs="Times New Roman"/>
          <w:sz w:val="28"/>
          <w:szCs w:val="28"/>
        </w:rPr>
        <w:t>:</w:t>
      </w:r>
    </w:p>
    <w:p w:rsidR="009F28D2" w:rsidRDefault="009F28D2"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таблицу «Реализации Программы определяют уровнем достижения запланированных целевых показателей (индикаторов) изложить в новой редакции: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220"/>
        <w:gridCol w:w="1092"/>
        <w:gridCol w:w="962"/>
        <w:gridCol w:w="1092"/>
        <w:gridCol w:w="1092"/>
        <w:gridCol w:w="1092"/>
        <w:gridCol w:w="962"/>
        <w:gridCol w:w="1249"/>
      </w:tblGrid>
      <w:tr w:rsidR="009F28D2" w:rsidRPr="00D349BB" w:rsidTr="009F28D2">
        <w:tc>
          <w:tcPr>
            <w:tcW w:w="1979" w:type="dxa"/>
            <w:shd w:val="clear" w:color="auto" w:fill="auto"/>
          </w:tcPr>
          <w:p w:rsidR="009F28D2" w:rsidRPr="00D349BB" w:rsidRDefault="009F28D2" w:rsidP="00C06DD1">
            <w:pPr>
              <w:tabs>
                <w:tab w:val="right" w:pos="1793"/>
              </w:tabs>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наименование</w:t>
            </w:r>
            <w:r w:rsidRPr="00D349BB">
              <w:rPr>
                <w:rFonts w:ascii="Times New Roman" w:eastAsia="Calibri" w:hAnsi="Times New Roman" w:cs="Times New Roman"/>
                <w:b/>
                <w:sz w:val="20"/>
                <w:szCs w:val="20"/>
              </w:rPr>
              <w:tab/>
            </w:r>
          </w:p>
        </w:tc>
        <w:tc>
          <w:tcPr>
            <w:tcW w:w="1220" w:type="dxa"/>
            <w:shd w:val="clear" w:color="auto" w:fill="auto"/>
          </w:tcPr>
          <w:p w:rsidR="009F28D2" w:rsidRDefault="009F28D2" w:rsidP="00C06DD1">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Ед</w:t>
            </w:r>
            <w:r>
              <w:rPr>
                <w:rFonts w:ascii="Times New Roman" w:eastAsia="Calibri" w:hAnsi="Times New Roman" w:cs="Times New Roman"/>
                <w:b/>
                <w:sz w:val="20"/>
                <w:szCs w:val="20"/>
              </w:rPr>
              <w:t>.</w:t>
            </w:r>
          </w:p>
          <w:p w:rsidR="009F28D2" w:rsidRPr="00D349BB" w:rsidRDefault="009F28D2" w:rsidP="00C06DD1">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измерения</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2017 год</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2018 год</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2019 год</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2020 год</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2021 год</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2022 год</w:t>
            </w:r>
          </w:p>
          <w:p w:rsidR="009F28D2" w:rsidRPr="00D349BB" w:rsidRDefault="009F28D2" w:rsidP="00C06DD1">
            <w:pPr>
              <w:autoSpaceDE w:val="0"/>
              <w:autoSpaceDN w:val="0"/>
              <w:adjustRightInd w:val="0"/>
              <w:jc w:val="both"/>
              <w:rPr>
                <w:rFonts w:ascii="Times New Roman" w:eastAsia="Calibri" w:hAnsi="Times New Roman" w:cs="Times New Roman"/>
                <w:b/>
                <w:sz w:val="20"/>
                <w:szCs w:val="20"/>
              </w:rPr>
            </w:pPr>
          </w:p>
        </w:tc>
        <w:tc>
          <w:tcPr>
            <w:tcW w:w="1249" w:type="dxa"/>
          </w:tcPr>
          <w:p w:rsidR="009F28D2" w:rsidRDefault="009F28D2" w:rsidP="00C06DD1">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2023-2027</w:t>
            </w:r>
          </w:p>
          <w:p w:rsidR="009F28D2" w:rsidRPr="00D349BB" w:rsidRDefault="009F28D2" w:rsidP="00C06DD1">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года</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Численность населения МО</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чел</w:t>
            </w:r>
          </w:p>
        </w:tc>
        <w:tc>
          <w:tcPr>
            <w:tcW w:w="1092" w:type="dxa"/>
            <w:shd w:val="clear" w:color="auto" w:fill="auto"/>
          </w:tcPr>
          <w:p w:rsidR="009F28D2" w:rsidRPr="00D349BB" w:rsidRDefault="009F28D2" w:rsidP="00C06DD1">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726</w:t>
            </w:r>
          </w:p>
        </w:tc>
        <w:tc>
          <w:tcPr>
            <w:tcW w:w="962" w:type="dxa"/>
            <w:shd w:val="clear" w:color="auto" w:fill="auto"/>
          </w:tcPr>
          <w:p w:rsidR="009F28D2" w:rsidRPr="00D349BB" w:rsidRDefault="009F28D2" w:rsidP="00C06DD1">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725</w:t>
            </w:r>
          </w:p>
        </w:tc>
        <w:tc>
          <w:tcPr>
            <w:tcW w:w="1092" w:type="dxa"/>
            <w:shd w:val="clear" w:color="auto" w:fill="auto"/>
          </w:tcPr>
          <w:p w:rsidR="009F28D2" w:rsidRPr="00D349BB" w:rsidRDefault="009F28D2" w:rsidP="00C06DD1">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723</w:t>
            </w:r>
          </w:p>
        </w:tc>
        <w:tc>
          <w:tcPr>
            <w:tcW w:w="1092" w:type="dxa"/>
            <w:shd w:val="clear" w:color="auto" w:fill="auto"/>
          </w:tcPr>
          <w:p w:rsidR="009F28D2" w:rsidRPr="00D349BB" w:rsidRDefault="009F28D2" w:rsidP="00C06DD1">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722</w:t>
            </w:r>
          </w:p>
        </w:tc>
        <w:tc>
          <w:tcPr>
            <w:tcW w:w="1092" w:type="dxa"/>
            <w:shd w:val="clear" w:color="auto" w:fill="auto"/>
          </w:tcPr>
          <w:p w:rsidR="009F28D2" w:rsidRPr="00D349BB" w:rsidRDefault="009F28D2" w:rsidP="00C06DD1">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722</w:t>
            </w:r>
          </w:p>
        </w:tc>
        <w:tc>
          <w:tcPr>
            <w:tcW w:w="962" w:type="dxa"/>
            <w:shd w:val="clear" w:color="auto" w:fill="auto"/>
          </w:tcPr>
          <w:p w:rsidR="009F28D2" w:rsidRPr="00D349BB" w:rsidRDefault="009F28D2" w:rsidP="00C06DD1">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721</w:t>
            </w:r>
          </w:p>
        </w:tc>
        <w:tc>
          <w:tcPr>
            <w:tcW w:w="1249" w:type="dxa"/>
          </w:tcPr>
          <w:p w:rsidR="009F28D2" w:rsidRPr="00D349BB" w:rsidRDefault="00A30101" w:rsidP="00C06DD1">
            <w:pPr>
              <w:autoSpaceDE w:val="0"/>
              <w:autoSpaceDN w:val="0"/>
              <w:adjustRightInd w:val="0"/>
              <w:rPr>
                <w:rFonts w:ascii="Times New Roman" w:eastAsia="Calibri" w:hAnsi="Times New Roman" w:cs="Times New Roman"/>
                <w:sz w:val="20"/>
                <w:szCs w:val="20"/>
              </w:rPr>
            </w:pPr>
            <w:r w:rsidRPr="00B66B8F">
              <w:rPr>
                <w:rFonts w:ascii="Times New Roman" w:eastAsia="Calibri" w:hAnsi="Times New Roman" w:cs="Times New Roman"/>
                <w:sz w:val="20"/>
                <w:szCs w:val="20"/>
              </w:rPr>
              <w:t>7</w:t>
            </w:r>
            <w:r w:rsidR="00311E29">
              <w:rPr>
                <w:rFonts w:ascii="Times New Roman" w:eastAsia="Calibri" w:hAnsi="Times New Roman" w:cs="Times New Roman"/>
                <w:sz w:val="20"/>
                <w:szCs w:val="20"/>
              </w:rPr>
              <w:t>24</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Количество автомобилей у населения</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ед.</w:t>
            </w:r>
          </w:p>
        </w:tc>
        <w:tc>
          <w:tcPr>
            <w:tcW w:w="1092" w:type="dxa"/>
            <w:shd w:val="clear" w:color="auto" w:fill="auto"/>
          </w:tcPr>
          <w:p w:rsidR="009F28D2" w:rsidRPr="00D349BB" w:rsidRDefault="009F28D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195</w:t>
            </w:r>
          </w:p>
        </w:tc>
        <w:tc>
          <w:tcPr>
            <w:tcW w:w="962" w:type="dxa"/>
            <w:shd w:val="clear" w:color="auto" w:fill="auto"/>
          </w:tcPr>
          <w:p w:rsidR="009F28D2" w:rsidRPr="00D349BB" w:rsidRDefault="009F28D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200</w:t>
            </w:r>
          </w:p>
        </w:tc>
        <w:tc>
          <w:tcPr>
            <w:tcW w:w="1092" w:type="dxa"/>
            <w:shd w:val="clear" w:color="auto" w:fill="auto"/>
          </w:tcPr>
          <w:p w:rsidR="009F28D2" w:rsidRPr="00D349BB" w:rsidRDefault="009F28D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203</w:t>
            </w:r>
          </w:p>
        </w:tc>
        <w:tc>
          <w:tcPr>
            <w:tcW w:w="1092" w:type="dxa"/>
            <w:shd w:val="clear" w:color="auto" w:fill="auto"/>
          </w:tcPr>
          <w:p w:rsidR="009F28D2" w:rsidRPr="00D349BB" w:rsidRDefault="009F28D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207</w:t>
            </w:r>
          </w:p>
        </w:tc>
        <w:tc>
          <w:tcPr>
            <w:tcW w:w="1092" w:type="dxa"/>
            <w:shd w:val="clear" w:color="auto" w:fill="auto"/>
          </w:tcPr>
          <w:p w:rsidR="009F28D2" w:rsidRPr="00D349BB" w:rsidRDefault="009F28D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210</w:t>
            </w:r>
          </w:p>
        </w:tc>
        <w:tc>
          <w:tcPr>
            <w:tcW w:w="962" w:type="dxa"/>
            <w:shd w:val="clear" w:color="auto" w:fill="auto"/>
          </w:tcPr>
          <w:p w:rsidR="009F28D2" w:rsidRPr="00D349BB" w:rsidRDefault="009F28D2" w:rsidP="00C06DD1">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212</w:t>
            </w:r>
          </w:p>
        </w:tc>
        <w:tc>
          <w:tcPr>
            <w:tcW w:w="1249" w:type="dxa"/>
          </w:tcPr>
          <w:p w:rsidR="009F28D2" w:rsidRPr="00D349BB" w:rsidRDefault="0024410A" w:rsidP="00C06DD1">
            <w:pPr>
              <w:spacing w:after="0" w:line="270" w:lineRule="atLeast"/>
              <w:rPr>
                <w:rFonts w:ascii="Exo 2" w:eastAsia="Times New Roman" w:hAnsi="Exo 2" w:cs="Times New Roman"/>
                <w:sz w:val="20"/>
                <w:szCs w:val="20"/>
                <w:lang w:eastAsia="ru-RU"/>
              </w:rPr>
            </w:pPr>
            <w:r>
              <w:rPr>
                <w:rFonts w:ascii="Exo 2" w:eastAsia="Times New Roman" w:hAnsi="Exo 2" w:cs="Times New Roman"/>
                <w:sz w:val="20"/>
                <w:szCs w:val="20"/>
                <w:lang w:eastAsia="ru-RU"/>
              </w:rPr>
              <w:t>214</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Уровень автомобилизации населения</w:t>
            </w:r>
          </w:p>
        </w:tc>
        <w:tc>
          <w:tcPr>
            <w:tcW w:w="1220" w:type="dxa"/>
            <w:shd w:val="clear" w:color="auto" w:fill="auto"/>
          </w:tcPr>
          <w:p w:rsidR="009F28D2" w:rsidRPr="00D349BB" w:rsidRDefault="009F28D2" w:rsidP="00C06DD1">
            <w:pPr>
              <w:autoSpaceDE w:val="0"/>
              <w:autoSpaceDN w:val="0"/>
              <w:adjustRightInd w:val="0"/>
              <w:rPr>
                <w:rFonts w:ascii="Times New Roman" w:eastAsia="Calibri" w:hAnsi="Times New Roman" w:cs="Times New Roman"/>
                <w:sz w:val="20"/>
                <w:szCs w:val="20"/>
              </w:rPr>
            </w:pPr>
            <w:r w:rsidRPr="00D349BB">
              <w:rPr>
                <w:rFonts w:ascii="TimesNewRomanPSMT" w:eastAsia="Calibri" w:hAnsi="TimesNewRomanPSMT" w:cs="TimesNewRomanPSMT"/>
                <w:sz w:val="20"/>
                <w:szCs w:val="20"/>
              </w:rPr>
              <w:t>ед./1000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268</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276</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281</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287</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291</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294</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297</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Количество ДТП, произошедших на территории поселения</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ед.</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Индекс нового строительства</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Удельный вес дорог, нуждающихся в капитальном ремонте (реконструкции)</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100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100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85</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85</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85</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Прирост протяженности дорог</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км</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Общая протяженность муниципальных дорог</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км</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25,0</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40,1</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39,1</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38,1</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37,1</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36,1</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35,1</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35,1</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Обеспеченность постоянной круглогодичной связью с сетью автомобильных дорог общего пользования по дорогам с твердым покрытием</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92</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92</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92</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92</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92</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Протяженность пешеходных дорожек</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км</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Протяженность велосипедных дорожек</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км</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Обеспечение транспортного обслуживания населения</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85</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87</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90</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Количество автозаправочных станций</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proofErr w:type="spellStart"/>
            <w:proofErr w:type="gramStart"/>
            <w:r w:rsidRPr="00D349BB">
              <w:rPr>
                <w:rFonts w:ascii="Times New Roman" w:eastAsia="Calibri" w:hAnsi="Times New Roman" w:cs="Times New Roman"/>
                <w:sz w:val="20"/>
                <w:szCs w:val="20"/>
              </w:rPr>
              <w:t>шт</w:t>
            </w:r>
            <w:proofErr w:type="spellEnd"/>
            <w:proofErr w:type="gramEnd"/>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9F28D2" w:rsidRPr="00D349BB" w:rsidTr="009F28D2">
        <w:tc>
          <w:tcPr>
            <w:tcW w:w="1979" w:type="dxa"/>
            <w:shd w:val="clear" w:color="auto" w:fill="auto"/>
          </w:tcPr>
          <w:p w:rsidR="009F28D2" w:rsidRPr="00D349BB" w:rsidRDefault="009F28D2" w:rsidP="00C06DD1">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Количество автомобильных стоянок длительного времени</w:t>
            </w:r>
          </w:p>
        </w:tc>
        <w:tc>
          <w:tcPr>
            <w:tcW w:w="1220"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proofErr w:type="spellStart"/>
            <w:proofErr w:type="gramStart"/>
            <w:r w:rsidRPr="00D349BB">
              <w:rPr>
                <w:rFonts w:ascii="Times New Roman" w:eastAsia="Calibri" w:hAnsi="Times New Roman" w:cs="Times New Roman"/>
                <w:sz w:val="20"/>
                <w:szCs w:val="20"/>
              </w:rPr>
              <w:t>шт</w:t>
            </w:r>
            <w:proofErr w:type="spellEnd"/>
            <w:proofErr w:type="gramEnd"/>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09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62" w:type="dxa"/>
            <w:shd w:val="clear" w:color="auto" w:fill="auto"/>
          </w:tcPr>
          <w:p w:rsidR="009F28D2" w:rsidRPr="00D349BB" w:rsidRDefault="009F28D2" w:rsidP="00C06DD1">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249" w:type="dxa"/>
          </w:tcPr>
          <w:p w:rsidR="009F28D2" w:rsidRPr="00D349BB" w:rsidRDefault="00A70087" w:rsidP="00C06DD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9F28D2" w:rsidRDefault="00A70087"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В таблице 5.6.2.»График выполнения мероприятий предусмотренных программой»:</w:t>
      </w:r>
    </w:p>
    <w:p w:rsidR="00A70087" w:rsidRDefault="00A70087"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строке  1. «Сроки реализации» «2018-2022г</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заменить «2018-2027 </w:t>
      </w:r>
      <w:proofErr w:type="spellStart"/>
      <w:r>
        <w:rPr>
          <w:rFonts w:ascii="Times New Roman" w:eastAsia="Calibri" w:hAnsi="Times New Roman" w:cs="Times New Roman"/>
          <w:sz w:val="28"/>
          <w:szCs w:val="28"/>
        </w:rPr>
        <w:t>г.г</w:t>
      </w:r>
      <w:proofErr w:type="spellEnd"/>
      <w:r>
        <w:rPr>
          <w:rFonts w:ascii="Times New Roman" w:eastAsia="Calibri" w:hAnsi="Times New Roman" w:cs="Times New Roman"/>
          <w:sz w:val="28"/>
          <w:szCs w:val="28"/>
        </w:rPr>
        <w:t>»;</w:t>
      </w:r>
    </w:p>
    <w:p w:rsidR="00A70087" w:rsidRDefault="00A25E17"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 строке 5</w:t>
      </w:r>
      <w:r w:rsidR="00A70087">
        <w:rPr>
          <w:rFonts w:ascii="Times New Roman" w:eastAsia="Calibri" w:hAnsi="Times New Roman" w:cs="Times New Roman"/>
          <w:sz w:val="28"/>
          <w:szCs w:val="28"/>
        </w:rPr>
        <w:t>. « Сроки реализации» «</w:t>
      </w:r>
      <w:r>
        <w:rPr>
          <w:rFonts w:ascii="Times New Roman" w:eastAsia="Calibri" w:hAnsi="Times New Roman" w:cs="Times New Roman"/>
          <w:sz w:val="28"/>
          <w:szCs w:val="28"/>
        </w:rPr>
        <w:t xml:space="preserve">2018-2027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.г</w:t>
      </w:r>
      <w:proofErr w:type="spellEnd"/>
      <w:proofErr w:type="gramEnd"/>
      <w:r>
        <w:rPr>
          <w:rFonts w:ascii="Times New Roman" w:eastAsia="Calibri" w:hAnsi="Times New Roman" w:cs="Times New Roman"/>
          <w:sz w:val="28"/>
          <w:szCs w:val="28"/>
        </w:rPr>
        <w:t xml:space="preserve">» заменить « 2018-2027 </w:t>
      </w:r>
      <w:proofErr w:type="spellStart"/>
      <w:r>
        <w:rPr>
          <w:rFonts w:ascii="Times New Roman" w:eastAsia="Calibri" w:hAnsi="Times New Roman" w:cs="Times New Roman"/>
          <w:sz w:val="28"/>
          <w:szCs w:val="28"/>
        </w:rPr>
        <w:t>г.г</w:t>
      </w:r>
      <w:proofErr w:type="spellEnd"/>
      <w:r>
        <w:rPr>
          <w:rFonts w:ascii="Times New Roman" w:eastAsia="Calibri" w:hAnsi="Times New Roman" w:cs="Times New Roman"/>
          <w:sz w:val="28"/>
          <w:szCs w:val="28"/>
        </w:rPr>
        <w:t>»;</w:t>
      </w:r>
    </w:p>
    <w:p w:rsidR="00A25E17" w:rsidRDefault="00A25E17"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В разделе 6.1.Программы:</w:t>
      </w:r>
    </w:p>
    <w:p w:rsidR="00A25E17" w:rsidRDefault="00A25E17"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в абзаце 3 в пункте «на третьем этапе на перспективу» «</w:t>
      </w:r>
      <w:r w:rsidR="001B7004">
        <w:rPr>
          <w:rFonts w:ascii="Times New Roman" w:eastAsia="Calibri" w:hAnsi="Times New Roman" w:cs="Times New Roman"/>
          <w:sz w:val="28"/>
          <w:szCs w:val="28"/>
        </w:rPr>
        <w:t>2021-2022 годы» заменить на «2021- 2027 годы»;</w:t>
      </w:r>
    </w:p>
    <w:p w:rsidR="001B7004" w:rsidRDefault="001B7004"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 В разделе 8 Программы:</w:t>
      </w:r>
    </w:p>
    <w:p w:rsidR="001B7004" w:rsidRDefault="001B7004"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абзац 3 изложить в новой редакции:</w:t>
      </w:r>
    </w:p>
    <w:p w:rsidR="001B7004" w:rsidRDefault="001B7004"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-«Общий объем финансирования, необходимый для реализации мероприятий муниципальной программы, составит   </w:t>
      </w:r>
      <w:r w:rsidR="009D7BFE" w:rsidRPr="009D7BFE">
        <w:rPr>
          <w:rFonts w:ascii="Times New Roman" w:eastAsia="Calibri" w:hAnsi="Times New Roman" w:cs="Times New Roman"/>
          <w:sz w:val="28"/>
          <w:szCs w:val="28"/>
        </w:rPr>
        <w:t>8056,2</w:t>
      </w:r>
      <w:r w:rsidRPr="009D7BFE">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тыс</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ублей</w:t>
      </w:r>
      <w:proofErr w:type="spellEnd"/>
      <w:r>
        <w:rPr>
          <w:rFonts w:ascii="Times New Roman" w:eastAsia="Calibri" w:hAnsi="Times New Roman" w:cs="Times New Roman"/>
          <w:sz w:val="28"/>
          <w:szCs w:val="28"/>
        </w:rPr>
        <w:t xml:space="preserve"> в том числе:</w:t>
      </w:r>
    </w:p>
    <w:p w:rsidR="00EA2203" w:rsidRDefault="009D7BFE" w:rsidP="00EA2203">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2017 год – 547,3 </w:t>
      </w:r>
      <w:proofErr w:type="spellStart"/>
      <w:r>
        <w:rPr>
          <w:rFonts w:ascii="Times New Roman" w:eastAsia="Calibri" w:hAnsi="Times New Roman" w:cs="Times New Roman"/>
          <w:color w:val="000000"/>
          <w:sz w:val="28"/>
          <w:szCs w:val="28"/>
        </w:rPr>
        <w:t>тыс</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ублей</w:t>
      </w:r>
      <w:proofErr w:type="spellEnd"/>
      <w:r>
        <w:rPr>
          <w:rFonts w:ascii="Times New Roman" w:eastAsia="Calibri" w:hAnsi="Times New Roman" w:cs="Times New Roman"/>
          <w:color w:val="000000"/>
          <w:sz w:val="28"/>
          <w:szCs w:val="28"/>
        </w:rPr>
        <w:t>;</w:t>
      </w:r>
    </w:p>
    <w:p w:rsidR="00EA2203" w:rsidRDefault="00EA2203" w:rsidP="00EA2203">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2018 год – 538</w:t>
      </w:r>
      <w:r w:rsidR="009D7BFE">
        <w:rPr>
          <w:rFonts w:ascii="Times New Roman" w:eastAsia="Calibri" w:hAnsi="Times New Roman" w:cs="Times New Roman"/>
          <w:color w:val="000000"/>
          <w:sz w:val="28"/>
          <w:szCs w:val="28"/>
        </w:rPr>
        <w:t xml:space="preserve">,7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EA2203" w:rsidRDefault="00EA2203" w:rsidP="00EA2203">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2019 год – 547</w:t>
      </w:r>
      <w:r w:rsidR="009D7BFE">
        <w:rPr>
          <w:rFonts w:ascii="Times New Roman" w:eastAsia="Calibri" w:hAnsi="Times New Roman" w:cs="Times New Roman"/>
          <w:color w:val="000000"/>
          <w:sz w:val="28"/>
          <w:szCs w:val="28"/>
        </w:rPr>
        <w:t xml:space="preserve">,3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EA2203" w:rsidRDefault="00EA2203" w:rsidP="00EA2203">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2020 год – 547</w:t>
      </w:r>
      <w:r w:rsidR="009D7BFE">
        <w:rPr>
          <w:rFonts w:ascii="Times New Roman" w:eastAsia="Calibri" w:hAnsi="Times New Roman" w:cs="Times New Roman"/>
          <w:color w:val="000000"/>
          <w:sz w:val="28"/>
          <w:szCs w:val="28"/>
        </w:rPr>
        <w:t xml:space="preserve">,3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EA2203" w:rsidRDefault="00EA2203" w:rsidP="00EA2203">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2021 год – 547</w:t>
      </w:r>
      <w:r w:rsidR="009D7BFE">
        <w:rPr>
          <w:rFonts w:ascii="Times New Roman" w:eastAsia="Calibri" w:hAnsi="Times New Roman" w:cs="Times New Roman"/>
          <w:color w:val="000000"/>
          <w:sz w:val="28"/>
          <w:szCs w:val="28"/>
        </w:rPr>
        <w:t xml:space="preserve">,3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EA2203" w:rsidRDefault="00EA2203" w:rsidP="00EA2203">
      <w:pPr>
        <w:autoSpaceDE w:val="0"/>
        <w:autoSpaceDN w:val="0"/>
        <w:adjustRightInd w:val="0"/>
        <w:spacing w:after="0" w:line="240" w:lineRule="auto"/>
        <w:ind w:right="-2"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2022 год – 547</w:t>
      </w:r>
      <w:r w:rsidR="009D7BFE">
        <w:rPr>
          <w:rFonts w:ascii="Times New Roman" w:eastAsia="Calibri" w:hAnsi="Times New Roman" w:cs="Times New Roman"/>
          <w:color w:val="000000"/>
          <w:sz w:val="28"/>
          <w:szCs w:val="28"/>
        </w:rPr>
        <w:t xml:space="preserve">,3 </w:t>
      </w:r>
      <w:proofErr w:type="spellStart"/>
      <w:r w:rsidR="009D7BFE">
        <w:rPr>
          <w:rFonts w:ascii="Times New Roman" w:eastAsia="Calibri" w:hAnsi="Times New Roman" w:cs="Times New Roman"/>
          <w:color w:val="000000"/>
          <w:sz w:val="28"/>
          <w:szCs w:val="28"/>
        </w:rPr>
        <w:t>тыс</w:t>
      </w:r>
      <w:proofErr w:type="gramStart"/>
      <w:r w:rsidR="009D7BFE">
        <w:rPr>
          <w:rFonts w:ascii="Times New Roman" w:eastAsia="Calibri" w:hAnsi="Times New Roman" w:cs="Times New Roman"/>
          <w:color w:val="000000"/>
          <w:sz w:val="28"/>
          <w:szCs w:val="28"/>
        </w:rPr>
        <w:t>.р</w:t>
      </w:r>
      <w:proofErr w:type="gramEnd"/>
      <w:r w:rsidR="009D7BFE">
        <w:rPr>
          <w:rFonts w:ascii="Times New Roman" w:eastAsia="Calibri" w:hAnsi="Times New Roman" w:cs="Times New Roman"/>
          <w:color w:val="000000"/>
          <w:sz w:val="28"/>
          <w:szCs w:val="28"/>
        </w:rPr>
        <w:t>ублей</w:t>
      </w:r>
      <w:proofErr w:type="spellEnd"/>
      <w:r w:rsidR="009D7BFE">
        <w:rPr>
          <w:rFonts w:ascii="Times New Roman" w:eastAsia="Calibri" w:hAnsi="Times New Roman" w:cs="Times New Roman"/>
          <w:color w:val="000000"/>
          <w:sz w:val="28"/>
          <w:szCs w:val="28"/>
        </w:rPr>
        <w:t>;</w:t>
      </w:r>
    </w:p>
    <w:p w:rsidR="00EA2203" w:rsidRDefault="00EA2203" w:rsidP="00074B7C">
      <w:pPr>
        <w:autoSpaceDE w:val="0"/>
        <w:autoSpaceDN w:val="0"/>
        <w:adjustRightInd w:val="0"/>
        <w:spacing w:after="0" w:line="240" w:lineRule="auto"/>
        <w:ind w:left="708" w:right="-2"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000000"/>
          <w:sz w:val="28"/>
          <w:szCs w:val="28"/>
        </w:rPr>
        <w:t xml:space="preserve">2023-2027 годы </w:t>
      </w:r>
      <w:r w:rsidR="007B2569" w:rsidRPr="00B66B8F">
        <w:rPr>
          <w:rFonts w:ascii="Times New Roman" w:eastAsia="Calibri" w:hAnsi="Times New Roman" w:cs="Times New Roman"/>
          <w:sz w:val="28"/>
          <w:szCs w:val="28"/>
        </w:rPr>
        <w:t>–</w:t>
      </w:r>
      <w:r w:rsidR="007B2569">
        <w:rPr>
          <w:rFonts w:ascii="Times New Roman" w:eastAsia="Calibri" w:hAnsi="Times New Roman" w:cs="Times New Roman"/>
          <w:color w:val="FF0000"/>
          <w:sz w:val="28"/>
          <w:szCs w:val="28"/>
        </w:rPr>
        <w:t xml:space="preserve"> </w:t>
      </w:r>
      <w:r w:rsidR="007B2569" w:rsidRPr="009D7BFE">
        <w:rPr>
          <w:rFonts w:ascii="Times New Roman" w:eastAsia="Calibri" w:hAnsi="Times New Roman" w:cs="Times New Roman"/>
          <w:sz w:val="28"/>
          <w:szCs w:val="28"/>
        </w:rPr>
        <w:t>4781</w:t>
      </w:r>
      <w:r w:rsidR="009D7BFE" w:rsidRPr="009D7BFE">
        <w:rPr>
          <w:rFonts w:ascii="Times New Roman" w:eastAsia="Calibri" w:hAnsi="Times New Roman" w:cs="Times New Roman"/>
          <w:sz w:val="28"/>
          <w:szCs w:val="28"/>
        </w:rPr>
        <w:t>,0</w:t>
      </w:r>
      <w:r w:rsidRPr="009D7BFE">
        <w:rPr>
          <w:rFonts w:ascii="Times New Roman" w:eastAsia="Calibri" w:hAnsi="Times New Roman" w:cs="Times New Roman"/>
          <w:sz w:val="28"/>
          <w:szCs w:val="28"/>
        </w:rPr>
        <w:t xml:space="preserve"> </w:t>
      </w:r>
      <w:proofErr w:type="spellStart"/>
      <w:r w:rsidRPr="009D7BFE">
        <w:rPr>
          <w:rFonts w:ascii="Times New Roman" w:eastAsia="Calibri" w:hAnsi="Times New Roman" w:cs="Times New Roman"/>
          <w:sz w:val="28"/>
          <w:szCs w:val="28"/>
        </w:rPr>
        <w:t>тыс</w:t>
      </w:r>
      <w:proofErr w:type="gramStart"/>
      <w:r w:rsidRPr="009D7BFE">
        <w:rPr>
          <w:rFonts w:ascii="Times New Roman" w:eastAsia="Calibri" w:hAnsi="Times New Roman" w:cs="Times New Roman"/>
          <w:sz w:val="28"/>
          <w:szCs w:val="28"/>
        </w:rPr>
        <w:t>.р</w:t>
      </w:r>
      <w:proofErr w:type="gramEnd"/>
      <w:r w:rsidRPr="009D7BFE">
        <w:rPr>
          <w:rFonts w:ascii="Times New Roman" w:eastAsia="Calibri" w:hAnsi="Times New Roman" w:cs="Times New Roman"/>
          <w:sz w:val="28"/>
          <w:szCs w:val="28"/>
        </w:rPr>
        <w:t>ублей</w:t>
      </w:r>
      <w:proofErr w:type="spellEnd"/>
      <w:r w:rsidR="00074B7C">
        <w:rPr>
          <w:rFonts w:ascii="Times New Roman" w:eastAsia="Calibri" w:hAnsi="Times New Roman" w:cs="Times New Roman"/>
          <w:sz w:val="28"/>
          <w:szCs w:val="28"/>
        </w:rPr>
        <w:t>.</w:t>
      </w:r>
    </w:p>
    <w:p w:rsidR="00EA2203" w:rsidRPr="009D7BFE" w:rsidRDefault="00EA2203" w:rsidP="00EA2203">
      <w:pPr>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9D7BFE">
        <w:rPr>
          <w:rFonts w:ascii="Times New Roman" w:eastAsia="Calibri" w:hAnsi="Times New Roman" w:cs="Times New Roman"/>
          <w:sz w:val="28"/>
          <w:szCs w:val="28"/>
        </w:rPr>
        <w:t>- в абзаце 8 цифры «3</w:t>
      </w:r>
      <w:r w:rsidR="009D7BFE" w:rsidRPr="009D7BFE">
        <w:rPr>
          <w:rFonts w:ascii="Times New Roman" w:eastAsia="Calibri" w:hAnsi="Times New Roman" w:cs="Times New Roman"/>
          <w:sz w:val="28"/>
          <w:szCs w:val="28"/>
        </w:rPr>
        <w:t> </w:t>
      </w:r>
      <w:r w:rsidRPr="009D7BFE">
        <w:rPr>
          <w:rFonts w:ascii="Times New Roman" w:eastAsia="Calibri" w:hAnsi="Times New Roman" w:cs="Times New Roman"/>
          <w:sz w:val="28"/>
          <w:szCs w:val="28"/>
        </w:rPr>
        <w:t>275</w:t>
      </w:r>
      <w:r w:rsidR="009D7BFE" w:rsidRPr="009D7BFE">
        <w:rPr>
          <w:rFonts w:ascii="Times New Roman" w:eastAsia="Calibri" w:hAnsi="Times New Roman" w:cs="Times New Roman"/>
          <w:sz w:val="28"/>
          <w:szCs w:val="28"/>
        </w:rPr>
        <w:t>, 2</w:t>
      </w:r>
      <w:r w:rsidRPr="009D7BFE">
        <w:rPr>
          <w:rFonts w:ascii="Times New Roman" w:eastAsia="Calibri" w:hAnsi="Times New Roman" w:cs="Times New Roman"/>
          <w:sz w:val="28"/>
          <w:szCs w:val="28"/>
        </w:rPr>
        <w:t>»  заменить цифрами «</w:t>
      </w:r>
      <w:r w:rsidR="009D7BFE" w:rsidRPr="009D7BFE">
        <w:rPr>
          <w:rFonts w:ascii="Times New Roman" w:eastAsia="Calibri" w:hAnsi="Times New Roman" w:cs="Times New Roman"/>
          <w:sz w:val="28"/>
          <w:szCs w:val="28"/>
        </w:rPr>
        <w:t>8056,2</w:t>
      </w:r>
      <w:r w:rsidR="007B2569" w:rsidRPr="009D7BFE">
        <w:rPr>
          <w:rFonts w:ascii="Times New Roman" w:eastAsia="Calibri" w:hAnsi="Times New Roman" w:cs="Times New Roman"/>
          <w:sz w:val="28"/>
          <w:szCs w:val="28"/>
        </w:rPr>
        <w:t>»</w:t>
      </w:r>
    </w:p>
    <w:p w:rsidR="00EA2203" w:rsidRDefault="00EA2203" w:rsidP="00EA2203">
      <w:pPr>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314474">
        <w:rPr>
          <w:rFonts w:ascii="Times New Roman" w:eastAsia="Calibri" w:hAnsi="Times New Roman" w:cs="Times New Roman"/>
          <w:sz w:val="28"/>
          <w:szCs w:val="28"/>
        </w:rPr>
        <w:t>1.9</w:t>
      </w:r>
      <w:r w:rsidR="00314474">
        <w:rPr>
          <w:rFonts w:ascii="Times New Roman" w:eastAsia="Calibri" w:hAnsi="Times New Roman" w:cs="Times New Roman"/>
          <w:sz w:val="28"/>
          <w:szCs w:val="28"/>
        </w:rPr>
        <w:t>. Раздел 11.2. «План график работ по реализации муниципальной программы» программы изложить в новой редакции:</w:t>
      </w:r>
    </w:p>
    <w:p w:rsidR="00314474" w:rsidRDefault="00314474" w:rsidP="00EA2203">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муниципальной программы осуществляется поэтапно:</w:t>
      </w:r>
    </w:p>
    <w:p w:rsidR="00314474" w:rsidRDefault="00314474" w:rsidP="00EA2203">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этап:</w:t>
      </w:r>
      <w:r w:rsidR="00074B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2017-2021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г</w:t>
      </w:r>
      <w:proofErr w:type="spellEnd"/>
      <w:proofErr w:type="gramEnd"/>
      <w:r>
        <w:rPr>
          <w:rFonts w:ascii="Times New Roman" w:eastAsia="Calibri" w:hAnsi="Times New Roman" w:cs="Times New Roman"/>
          <w:sz w:val="28"/>
          <w:szCs w:val="28"/>
        </w:rPr>
        <w:t>.;</w:t>
      </w:r>
    </w:p>
    <w:p w:rsidR="00314474" w:rsidRPr="00314474" w:rsidRDefault="00074B7C" w:rsidP="00EA2203">
      <w:pPr>
        <w:autoSpaceDE w:val="0"/>
        <w:autoSpaceDN w:val="0"/>
        <w:adjustRightInd w:val="0"/>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этап</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2022-</w:t>
      </w:r>
      <w:r w:rsidR="00314474">
        <w:rPr>
          <w:rFonts w:ascii="Times New Roman" w:eastAsia="Calibri" w:hAnsi="Times New Roman" w:cs="Times New Roman"/>
          <w:sz w:val="28"/>
          <w:szCs w:val="28"/>
        </w:rPr>
        <w:t xml:space="preserve">2027 </w:t>
      </w:r>
      <w:proofErr w:type="spellStart"/>
      <w:r w:rsidR="00314474">
        <w:rPr>
          <w:rFonts w:ascii="Times New Roman" w:eastAsia="Calibri" w:hAnsi="Times New Roman" w:cs="Times New Roman"/>
          <w:sz w:val="28"/>
          <w:szCs w:val="28"/>
        </w:rPr>
        <w:t>г.г</w:t>
      </w:r>
      <w:proofErr w:type="spellEnd"/>
      <w:r w:rsidR="00314474">
        <w:rPr>
          <w:rFonts w:ascii="Times New Roman" w:eastAsia="Calibri" w:hAnsi="Times New Roman" w:cs="Times New Roman"/>
          <w:sz w:val="28"/>
          <w:szCs w:val="28"/>
        </w:rPr>
        <w:t>.».</w:t>
      </w:r>
    </w:p>
    <w:p w:rsidR="00EA2203" w:rsidRPr="00F61902" w:rsidRDefault="00EA2203" w:rsidP="00D349BB">
      <w:pPr>
        <w:autoSpaceDE w:val="0"/>
        <w:autoSpaceDN w:val="0"/>
        <w:adjustRightInd w:val="0"/>
        <w:spacing w:after="0" w:line="240" w:lineRule="auto"/>
        <w:ind w:right="-2" w:firstLine="709"/>
        <w:jc w:val="both"/>
        <w:rPr>
          <w:rFonts w:ascii="Times New Roman" w:eastAsia="Calibri" w:hAnsi="Times New Roman" w:cs="Times New Roman"/>
          <w:sz w:val="28"/>
          <w:szCs w:val="28"/>
        </w:rPr>
      </w:pPr>
    </w:p>
    <w:p w:rsidR="00314474"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2. Настоящее постановление вступает </w:t>
      </w:r>
      <w:r w:rsidR="00314474">
        <w:rPr>
          <w:rFonts w:ascii="Times New Roman" w:eastAsia="Calibri" w:hAnsi="Times New Roman" w:cs="Times New Roman"/>
          <w:sz w:val="28"/>
          <w:szCs w:val="28"/>
        </w:rPr>
        <w:t>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D349BB" w:rsidRPr="00D349BB" w:rsidRDefault="00314474" w:rsidP="00D349B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настоящего поста</w:t>
      </w:r>
      <w:r w:rsidR="00990F67">
        <w:rPr>
          <w:rFonts w:ascii="Times New Roman" w:eastAsia="Calibri" w:hAnsi="Times New Roman" w:cs="Times New Roman"/>
          <w:sz w:val="28"/>
          <w:szCs w:val="28"/>
        </w:rPr>
        <w:t>новления оставляю за собой.</w:t>
      </w:r>
      <w:r w:rsidR="00D349BB" w:rsidRPr="00D349BB">
        <w:rPr>
          <w:rFonts w:ascii="Times New Roman" w:eastAsia="Calibri" w:hAnsi="Times New Roman" w:cs="Times New Roman"/>
          <w:sz w:val="28"/>
          <w:szCs w:val="28"/>
        </w:rPr>
        <w:t xml:space="preserve"> </w:t>
      </w:r>
    </w:p>
    <w:p w:rsidR="00D349BB" w:rsidRPr="00D349BB" w:rsidRDefault="00D349BB" w:rsidP="00D349BB">
      <w:pPr>
        <w:spacing w:after="0" w:line="240" w:lineRule="auto"/>
        <w:rPr>
          <w:rFonts w:ascii="Times New Roman" w:eastAsia="Times New Roman" w:hAnsi="Times New Roman" w:cs="Times New Roman"/>
          <w:sz w:val="24"/>
          <w:szCs w:val="24"/>
          <w:lang w:eastAsia="ru-RU"/>
        </w:rPr>
      </w:pPr>
    </w:p>
    <w:p w:rsidR="00D349BB" w:rsidRPr="00D349BB" w:rsidRDefault="00D349BB" w:rsidP="00D349BB">
      <w:pPr>
        <w:spacing w:after="0" w:line="240" w:lineRule="auto"/>
        <w:ind w:right="4960"/>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Глава муниципального образования</w:t>
      </w:r>
    </w:p>
    <w:p w:rsidR="00D349BB" w:rsidRPr="00D349BB" w:rsidRDefault="00D349BB" w:rsidP="00D349BB">
      <w:pPr>
        <w:spacing w:after="0" w:line="240" w:lineRule="auto"/>
        <w:ind w:right="4960"/>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 xml:space="preserve">Новомихайловского сельского поселения </w:t>
      </w:r>
    </w:p>
    <w:p w:rsidR="00D349BB" w:rsidRPr="00D349BB" w:rsidRDefault="00D349BB" w:rsidP="00D349BB">
      <w:pPr>
        <w:spacing w:after="0" w:line="240" w:lineRule="auto"/>
        <w:ind w:right="-1"/>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Монастырщинского района</w:t>
      </w:r>
    </w:p>
    <w:p w:rsidR="00D349BB" w:rsidRPr="00D349BB" w:rsidRDefault="00D349BB" w:rsidP="00D349BB">
      <w:pPr>
        <w:spacing w:after="0" w:line="240" w:lineRule="auto"/>
        <w:ind w:right="-1"/>
        <w:rPr>
          <w:rFonts w:ascii="Times New Roman" w:eastAsia="Times New Roman" w:hAnsi="Times New Roman" w:cs="Times New Roman"/>
          <w:b/>
          <w:sz w:val="28"/>
          <w:szCs w:val="28"/>
          <w:lang w:eastAsia="ru-RU"/>
        </w:rPr>
      </w:pPr>
      <w:r w:rsidRPr="00D349BB">
        <w:rPr>
          <w:rFonts w:ascii="Times New Roman" w:eastAsia="Times New Roman" w:hAnsi="Times New Roman" w:cs="Times New Roman"/>
          <w:sz w:val="28"/>
          <w:szCs w:val="28"/>
          <w:lang w:eastAsia="ru-RU"/>
        </w:rPr>
        <w:t>Смоленской области</w:t>
      </w:r>
      <w:r w:rsidRPr="00D349BB">
        <w:rPr>
          <w:rFonts w:ascii="Times New Roman" w:eastAsia="Times New Roman" w:hAnsi="Times New Roman" w:cs="Times New Roman"/>
          <w:sz w:val="28"/>
          <w:szCs w:val="28"/>
          <w:lang w:eastAsia="ru-RU"/>
        </w:rPr>
        <w:tab/>
      </w:r>
      <w:r w:rsidRPr="00D349BB">
        <w:rPr>
          <w:rFonts w:ascii="Times New Roman" w:eastAsia="Times New Roman" w:hAnsi="Times New Roman" w:cs="Times New Roman"/>
          <w:sz w:val="28"/>
          <w:szCs w:val="28"/>
          <w:lang w:eastAsia="ru-RU"/>
        </w:rPr>
        <w:tab/>
      </w:r>
      <w:r w:rsidRPr="00D349BB">
        <w:rPr>
          <w:rFonts w:ascii="Times New Roman" w:eastAsia="Times New Roman" w:hAnsi="Times New Roman" w:cs="Times New Roman"/>
          <w:sz w:val="28"/>
          <w:szCs w:val="28"/>
          <w:lang w:eastAsia="ru-RU"/>
        </w:rPr>
        <w:tab/>
      </w:r>
      <w:r w:rsidRPr="00D349BB">
        <w:rPr>
          <w:rFonts w:ascii="Times New Roman" w:eastAsia="Times New Roman" w:hAnsi="Times New Roman" w:cs="Times New Roman"/>
          <w:sz w:val="28"/>
          <w:szCs w:val="28"/>
          <w:lang w:eastAsia="ru-RU"/>
        </w:rPr>
        <w:tab/>
      </w:r>
      <w:r w:rsidRPr="00D349BB">
        <w:rPr>
          <w:rFonts w:ascii="Times New Roman" w:eastAsia="Times New Roman" w:hAnsi="Times New Roman" w:cs="Times New Roman"/>
          <w:sz w:val="28"/>
          <w:szCs w:val="28"/>
          <w:lang w:eastAsia="ru-RU"/>
        </w:rPr>
        <w:tab/>
      </w:r>
      <w:r w:rsidRPr="00D349BB">
        <w:rPr>
          <w:rFonts w:ascii="Times New Roman" w:eastAsia="Times New Roman" w:hAnsi="Times New Roman" w:cs="Times New Roman"/>
          <w:sz w:val="28"/>
          <w:szCs w:val="28"/>
          <w:lang w:eastAsia="ru-RU"/>
        </w:rPr>
        <w:tab/>
      </w:r>
      <w:r w:rsidRPr="00D349BB">
        <w:rPr>
          <w:rFonts w:ascii="Times New Roman" w:eastAsia="Times New Roman" w:hAnsi="Times New Roman" w:cs="Times New Roman"/>
          <w:sz w:val="28"/>
          <w:szCs w:val="28"/>
          <w:lang w:eastAsia="ru-RU"/>
        </w:rPr>
        <w:tab/>
      </w:r>
      <w:r w:rsidR="00C06DD1">
        <w:rPr>
          <w:rFonts w:ascii="Times New Roman" w:eastAsia="Times New Roman" w:hAnsi="Times New Roman" w:cs="Times New Roman"/>
          <w:sz w:val="28"/>
          <w:szCs w:val="28"/>
          <w:lang w:eastAsia="ru-RU"/>
        </w:rPr>
        <w:t xml:space="preserve">              </w:t>
      </w:r>
      <w:r w:rsidRPr="00D349BB">
        <w:rPr>
          <w:rFonts w:ascii="Times New Roman" w:eastAsia="Times New Roman" w:hAnsi="Times New Roman" w:cs="Times New Roman"/>
          <w:b/>
          <w:sz w:val="28"/>
          <w:szCs w:val="28"/>
          <w:lang w:eastAsia="ru-RU"/>
        </w:rPr>
        <w:t>С.В. Иванов</w:t>
      </w: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990F67" w:rsidRDefault="00990F67" w:rsidP="00D349BB">
      <w:pPr>
        <w:widowControl w:val="0"/>
        <w:spacing w:after="0" w:line="240" w:lineRule="auto"/>
        <w:ind w:left="5954"/>
        <w:jc w:val="both"/>
        <w:rPr>
          <w:rFonts w:ascii="Times New Roman" w:eastAsia="Times New Roman" w:hAnsi="Times New Roman" w:cs="Times New Roman"/>
          <w:sz w:val="28"/>
          <w:szCs w:val="28"/>
          <w:lang w:eastAsia="x-none"/>
        </w:rPr>
      </w:pPr>
    </w:p>
    <w:p w:rsidR="00D349BB" w:rsidRPr="00D349BB" w:rsidRDefault="00D349BB" w:rsidP="00D349BB">
      <w:pPr>
        <w:widowControl w:val="0"/>
        <w:spacing w:after="0" w:line="240" w:lineRule="auto"/>
        <w:ind w:left="5954"/>
        <w:jc w:val="both"/>
        <w:rPr>
          <w:rFonts w:ascii="Times New Roman" w:eastAsia="Times New Roman" w:hAnsi="Times New Roman" w:cs="Times New Roman"/>
          <w:sz w:val="28"/>
          <w:szCs w:val="28"/>
          <w:lang w:val="x-none" w:eastAsia="x-none"/>
        </w:rPr>
      </w:pPr>
      <w:r w:rsidRPr="00D349BB">
        <w:rPr>
          <w:rFonts w:ascii="Times New Roman" w:eastAsia="Times New Roman" w:hAnsi="Times New Roman" w:cs="Times New Roman"/>
          <w:sz w:val="28"/>
          <w:szCs w:val="28"/>
          <w:lang w:val="x-none" w:eastAsia="x-none"/>
        </w:rPr>
        <w:lastRenderedPageBreak/>
        <w:t>УТВЕРЖДЕНА</w:t>
      </w:r>
    </w:p>
    <w:p w:rsidR="00D349BB" w:rsidRPr="00D349BB" w:rsidRDefault="00D349BB" w:rsidP="00D349BB">
      <w:pPr>
        <w:widowControl w:val="0"/>
        <w:tabs>
          <w:tab w:val="left" w:pos="7598"/>
        </w:tabs>
        <w:spacing w:after="0" w:line="240" w:lineRule="auto"/>
        <w:ind w:left="5954" w:right="20"/>
        <w:jc w:val="both"/>
        <w:rPr>
          <w:rFonts w:ascii="Times New Roman" w:eastAsia="Times New Roman" w:hAnsi="Times New Roman" w:cs="Times New Roman"/>
          <w:sz w:val="28"/>
          <w:szCs w:val="28"/>
          <w:lang w:val="x-none" w:eastAsia="x-none"/>
        </w:rPr>
      </w:pPr>
      <w:r w:rsidRPr="00D349BB">
        <w:rPr>
          <w:rFonts w:ascii="Times New Roman" w:eastAsia="Times New Roman" w:hAnsi="Times New Roman" w:cs="Times New Roman"/>
          <w:sz w:val="28"/>
          <w:szCs w:val="28"/>
          <w:lang w:val="x-none" w:eastAsia="x-none"/>
        </w:rPr>
        <w:t>постановлением Администрации Новомихайловского сельского поселения Монастырщинского района Смоленской области</w:t>
      </w:r>
    </w:p>
    <w:p w:rsidR="00D349BB" w:rsidRPr="0024410A" w:rsidRDefault="0024410A" w:rsidP="00D349BB">
      <w:pPr>
        <w:widowControl w:val="0"/>
        <w:tabs>
          <w:tab w:val="left" w:pos="7598"/>
        </w:tabs>
        <w:spacing w:after="0" w:line="240" w:lineRule="auto"/>
        <w:ind w:left="5954" w:right="2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val="x-none" w:eastAsia="x-none"/>
        </w:rPr>
        <w:t xml:space="preserve">от </w:t>
      </w:r>
      <w:r>
        <w:rPr>
          <w:rFonts w:ascii="Times New Roman" w:eastAsia="Times New Roman" w:hAnsi="Times New Roman" w:cs="Times New Roman"/>
          <w:sz w:val="28"/>
          <w:szCs w:val="28"/>
          <w:lang w:eastAsia="x-none"/>
        </w:rPr>
        <w:t>30.09.2021</w:t>
      </w:r>
      <w:r>
        <w:rPr>
          <w:rFonts w:ascii="Times New Roman" w:eastAsia="Times New Roman" w:hAnsi="Times New Roman" w:cs="Times New Roman"/>
          <w:sz w:val="28"/>
          <w:szCs w:val="28"/>
          <w:lang w:val="x-none" w:eastAsia="x-none"/>
        </w:rPr>
        <w:t xml:space="preserve"> № </w:t>
      </w:r>
      <w:r>
        <w:rPr>
          <w:rFonts w:ascii="Times New Roman" w:eastAsia="Times New Roman" w:hAnsi="Times New Roman" w:cs="Times New Roman"/>
          <w:sz w:val="28"/>
          <w:szCs w:val="28"/>
          <w:lang w:eastAsia="x-none"/>
        </w:rPr>
        <w:t>25</w:t>
      </w:r>
    </w:p>
    <w:p w:rsidR="00D349BB" w:rsidRPr="00D349BB" w:rsidRDefault="00D349BB" w:rsidP="00D349BB">
      <w:pPr>
        <w:widowControl w:val="0"/>
        <w:spacing w:after="0" w:line="240" w:lineRule="auto"/>
        <w:jc w:val="center"/>
        <w:rPr>
          <w:rFonts w:ascii="Times New Roman" w:eastAsia="Times New Roman" w:hAnsi="Times New Roman" w:cs="Times New Roman"/>
          <w:b/>
          <w:bCs/>
          <w:sz w:val="27"/>
          <w:szCs w:val="27"/>
          <w:lang w:val="x-none" w:eastAsia="x-none"/>
        </w:rPr>
      </w:pPr>
    </w:p>
    <w:p w:rsidR="00D349BB" w:rsidRPr="00D349BB" w:rsidRDefault="00D349BB" w:rsidP="00D349BB">
      <w:pPr>
        <w:autoSpaceDE w:val="0"/>
        <w:autoSpaceDN w:val="0"/>
        <w:adjustRightInd w:val="0"/>
        <w:jc w:val="center"/>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МУНИЦИПАЛЬНАЯ ПРОГРАММА</w:t>
      </w:r>
    </w:p>
    <w:p w:rsidR="00D349BB" w:rsidRPr="00D349BB" w:rsidRDefault="00D349BB" w:rsidP="00D349BB">
      <w:pPr>
        <w:autoSpaceDE w:val="0"/>
        <w:autoSpaceDN w:val="0"/>
        <w:adjustRightInd w:val="0"/>
        <w:spacing w:after="0" w:line="240" w:lineRule="auto"/>
        <w:jc w:val="center"/>
        <w:rPr>
          <w:rFonts w:ascii="Times New Roman" w:eastAsia="Calibri" w:hAnsi="Times New Roman" w:cs="Times New Roman"/>
          <w:b/>
          <w:sz w:val="28"/>
          <w:szCs w:val="28"/>
        </w:rPr>
      </w:pPr>
      <w:r w:rsidRPr="00D349BB">
        <w:rPr>
          <w:rFonts w:ascii="Times New Roman" w:eastAsia="Calibri" w:hAnsi="Times New Roman" w:cs="Times New Roman"/>
          <w:b/>
          <w:sz w:val="28"/>
          <w:szCs w:val="28"/>
        </w:rPr>
        <w:t xml:space="preserve">«Комплексное развитие транспортной инфраструктуры Новомихайловского сельского поселения Монастырщинского района Смоленской области» </w:t>
      </w:r>
    </w:p>
    <w:p w:rsidR="00D349BB" w:rsidRPr="00D349BB" w:rsidRDefault="00D349BB" w:rsidP="00D349B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 </w:t>
      </w:r>
      <w:r w:rsidRPr="00C06DD1">
        <w:rPr>
          <w:rFonts w:ascii="Times New Roman" w:eastAsia="Calibri" w:hAnsi="Times New Roman" w:cs="Times New Roman"/>
          <w:b/>
          <w:sz w:val="28"/>
          <w:szCs w:val="28"/>
        </w:rPr>
        <w:t xml:space="preserve">2017-2027 </w:t>
      </w:r>
      <w:r w:rsidRPr="00D349BB">
        <w:rPr>
          <w:rFonts w:ascii="Times New Roman" w:eastAsia="Calibri" w:hAnsi="Times New Roman" w:cs="Times New Roman"/>
          <w:b/>
          <w:sz w:val="28"/>
          <w:szCs w:val="28"/>
        </w:rPr>
        <w:t>годы</w:t>
      </w:r>
    </w:p>
    <w:p w:rsidR="00D349BB" w:rsidRPr="00D349BB" w:rsidRDefault="00D349BB" w:rsidP="00D349BB">
      <w:pPr>
        <w:autoSpaceDE w:val="0"/>
        <w:autoSpaceDN w:val="0"/>
        <w:adjustRightInd w:val="0"/>
        <w:spacing w:after="0" w:line="240" w:lineRule="auto"/>
        <w:jc w:val="center"/>
        <w:rPr>
          <w:rFonts w:ascii="Times New Roman" w:eastAsia="Calibri" w:hAnsi="Times New Roman" w:cs="Times New Roman"/>
          <w:b/>
          <w:bCs/>
          <w:sz w:val="28"/>
          <w:szCs w:val="28"/>
        </w:rPr>
      </w:pPr>
    </w:p>
    <w:p w:rsidR="00D349BB" w:rsidRPr="00D349BB" w:rsidRDefault="00D349BB" w:rsidP="00D349BB">
      <w:pPr>
        <w:widowControl w:val="0"/>
        <w:spacing w:after="0" w:line="240" w:lineRule="auto"/>
        <w:ind w:right="20" w:firstLine="700"/>
        <w:jc w:val="both"/>
        <w:rPr>
          <w:rFonts w:ascii="Times New Roman" w:eastAsia="Times New Roman" w:hAnsi="Times New Roman" w:cs="Times New Roman"/>
          <w:sz w:val="28"/>
          <w:szCs w:val="28"/>
          <w:lang w:val="x-none" w:eastAsia="x-none"/>
        </w:rPr>
      </w:pPr>
    </w:p>
    <w:p w:rsidR="00D349BB" w:rsidRPr="00D349BB" w:rsidRDefault="00D349BB" w:rsidP="00D349BB">
      <w:pPr>
        <w:widowControl w:val="0"/>
        <w:spacing w:after="0" w:line="240" w:lineRule="auto"/>
        <w:ind w:right="20" w:firstLine="700"/>
        <w:jc w:val="both"/>
        <w:rPr>
          <w:rFonts w:ascii="Times New Roman" w:eastAsia="Times New Roman" w:hAnsi="Times New Roman" w:cs="Times New Roman"/>
          <w:sz w:val="28"/>
          <w:szCs w:val="28"/>
          <w:lang w:val="x-none" w:eastAsia="x-none"/>
        </w:rPr>
      </w:pPr>
    </w:p>
    <w:p w:rsidR="00D349BB" w:rsidRPr="00D349BB" w:rsidRDefault="00D349BB" w:rsidP="00D349BB">
      <w:pPr>
        <w:widowControl w:val="0"/>
        <w:spacing w:after="0" w:line="240" w:lineRule="auto"/>
        <w:ind w:right="20" w:firstLine="700"/>
        <w:jc w:val="both"/>
        <w:rPr>
          <w:rFonts w:ascii="Times New Roman" w:eastAsia="Times New Roman" w:hAnsi="Times New Roman" w:cs="Times New Roman"/>
          <w:sz w:val="28"/>
          <w:szCs w:val="28"/>
          <w:lang w:val="x-none" w:eastAsia="x-none"/>
        </w:rPr>
      </w:pPr>
    </w:p>
    <w:p w:rsidR="00D349BB" w:rsidRPr="00D349BB" w:rsidRDefault="00D349BB" w:rsidP="00D349BB">
      <w:pPr>
        <w:widowControl w:val="0"/>
        <w:spacing w:after="0" w:line="240" w:lineRule="auto"/>
        <w:ind w:right="20" w:firstLine="700"/>
        <w:jc w:val="both"/>
        <w:rPr>
          <w:rFonts w:ascii="Times New Roman" w:eastAsia="Times New Roman" w:hAnsi="Times New Roman" w:cs="Times New Roman"/>
          <w:sz w:val="28"/>
          <w:szCs w:val="28"/>
          <w:lang w:val="x-none" w:eastAsia="x-none"/>
        </w:rPr>
      </w:pPr>
      <w:r w:rsidRPr="00D349BB">
        <w:rPr>
          <w:rFonts w:ascii="Times New Roman" w:eastAsia="Times New Roman" w:hAnsi="Times New Roman" w:cs="Times New Roman"/>
          <w:sz w:val="28"/>
          <w:szCs w:val="28"/>
          <w:lang w:val="x-none" w:eastAsia="x-none"/>
        </w:rPr>
        <w:t xml:space="preserve">Муниципальная программа «Комплексное развитие транспортной инфраструктуры </w:t>
      </w:r>
      <w:r w:rsidRPr="00D349BB">
        <w:rPr>
          <w:rFonts w:ascii="Times New Roman" w:eastAsia="Times New Roman" w:hAnsi="Times New Roman" w:cs="Times New Roman"/>
          <w:sz w:val="28"/>
          <w:szCs w:val="28"/>
          <w:lang w:eastAsia="x-none"/>
        </w:rPr>
        <w:t>Новомихайловского сельского</w:t>
      </w:r>
      <w:r w:rsidRPr="00D349BB">
        <w:rPr>
          <w:rFonts w:ascii="Times New Roman" w:eastAsia="Times New Roman" w:hAnsi="Times New Roman" w:cs="Times New Roman"/>
          <w:sz w:val="28"/>
          <w:szCs w:val="28"/>
          <w:lang w:val="x-none" w:eastAsia="x-none"/>
        </w:rPr>
        <w:t xml:space="preserve"> поселения Монастырщинского района </w:t>
      </w:r>
      <w:r w:rsidR="00AA3DE1">
        <w:rPr>
          <w:rFonts w:ascii="Times New Roman" w:eastAsia="Times New Roman" w:hAnsi="Times New Roman" w:cs="Times New Roman"/>
          <w:sz w:val="28"/>
          <w:szCs w:val="28"/>
          <w:lang w:val="x-none" w:eastAsia="x-none"/>
        </w:rPr>
        <w:t xml:space="preserve">Смоленской области» </w:t>
      </w:r>
      <w:r w:rsidR="00AA3DE1" w:rsidRPr="00C06DD1">
        <w:rPr>
          <w:rFonts w:ascii="Times New Roman" w:eastAsia="Times New Roman" w:hAnsi="Times New Roman" w:cs="Times New Roman"/>
          <w:sz w:val="28"/>
          <w:szCs w:val="28"/>
          <w:lang w:val="x-none" w:eastAsia="x-none"/>
        </w:rPr>
        <w:t>на 2017-202</w:t>
      </w:r>
      <w:r w:rsidR="00AA3DE1" w:rsidRPr="00C06DD1">
        <w:rPr>
          <w:rFonts w:ascii="Times New Roman" w:eastAsia="Times New Roman" w:hAnsi="Times New Roman" w:cs="Times New Roman"/>
          <w:sz w:val="28"/>
          <w:szCs w:val="28"/>
          <w:lang w:eastAsia="x-none"/>
        </w:rPr>
        <w:t>7</w:t>
      </w:r>
      <w:r w:rsidRPr="00C06DD1">
        <w:rPr>
          <w:rFonts w:ascii="Times New Roman" w:eastAsia="Times New Roman" w:hAnsi="Times New Roman" w:cs="Times New Roman"/>
          <w:sz w:val="28"/>
          <w:szCs w:val="28"/>
          <w:lang w:val="x-none" w:eastAsia="x-none"/>
        </w:rPr>
        <w:t xml:space="preserve"> </w:t>
      </w:r>
      <w:r w:rsidRPr="00D349BB">
        <w:rPr>
          <w:rFonts w:ascii="Times New Roman" w:eastAsia="Times New Roman" w:hAnsi="Times New Roman" w:cs="Times New Roman"/>
          <w:sz w:val="28"/>
          <w:szCs w:val="28"/>
          <w:lang w:val="x-none" w:eastAsia="x-none"/>
        </w:rPr>
        <w:t xml:space="preserve">годы (далее - Программа) разработана в соответствии с Градостроительным кодексом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и устанавливает перечни мероприятий (инвестиционных проектов) по проектированию, строительству, реконструкции объектов транспортной инфраструктуры </w:t>
      </w:r>
      <w:r w:rsidRPr="00D349BB">
        <w:rPr>
          <w:rFonts w:ascii="Times New Roman" w:eastAsia="Times New Roman" w:hAnsi="Times New Roman" w:cs="Times New Roman"/>
          <w:sz w:val="28"/>
          <w:szCs w:val="28"/>
          <w:lang w:eastAsia="x-none"/>
        </w:rPr>
        <w:t>Новомихайловского сельского</w:t>
      </w:r>
      <w:r w:rsidRPr="00D349BB">
        <w:rPr>
          <w:rFonts w:ascii="Times New Roman" w:eastAsia="Times New Roman" w:hAnsi="Times New Roman" w:cs="Times New Roman"/>
          <w:sz w:val="28"/>
          <w:szCs w:val="28"/>
          <w:lang w:val="x-none" w:eastAsia="x-none"/>
        </w:rPr>
        <w:t xml:space="preserve"> поселения Монастырщинского района Смоленской области, предусмотренные  генеральн</w:t>
      </w:r>
      <w:r w:rsidRPr="00D349BB">
        <w:rPr>
          <w:rFonts w:ascii="Times New Roman" w:eastAsia="Times New Roman" w:hAnsi="Times New Roman" w:cs="Times New Roman"/>
          <w:sz w:val="28"/>
          <w:szCs w:val="28"/>
          <w:lang w:eastAsia="x-none"/>
        </w:rPr>
        <w:t>ым</w:t>
      </w:r>
      <w:r w:rsidRPr="00D349BB">
        <w:rPr>
          <w:rFonts w:ascii="Times New Roman" w:eastAsia="Times New Roman" w:hAnsi="Times New Roman" w:cs="Times New Roman"/>
          <w:sz w:val="28"/>
          <w:szCs w:val="28"/>
          <w:lang w:val="x-none" w:eastAsia="x-none"/>
        </w:rPr>
        <w:t xml:space="preserve"> план</w:t>
      </w:r>
      <w:r w:rsidRPr="00D349BB">
        <w:rPr>
          <w:rFonts w:ascii="Times New Roman" w:eastAsia="Times New Roman" w:hAnsi="Times New Roman" w:cs="Times New Roman"/>
          <w:sz w:val="28"/>
          <w:szCs w:val="28"/>
          <w:lang w:eastAsia="x-none"/>
        </w:rPr>
        <w:t>ом</w:t>
      </w:r>
      <w:r w:rsidRPr="00D349BB">
        <w:rPr>
          <w:rFonts w:ascii="Times New Roman" w:eastAsia="Times New Roman" w:hAnsi="Times New Roman" w:cs="Times New Roman"/>
          <w:sz w:val="28"/>
          <w:szCs w:val="28"/>
          <w:lang w:val="x-none" w:eastAsia="x-none"/>
        </w:rPr>
        <w:t xml:space="preserve"> и разработки правил землепользования и застройки </w:t>
      </w:r>
      <w:r w:rsidRPr="00D349BB">
        <w:rPr>
          <w:rFonts w:ascii="Times New Roman" w:eastAsia="Times New Roman" w:hAnsi="Times New Roman" w:cs="Times New Roman"/>
          <w:sz w:val="28"/>
          <w:szCs w:val="28"/>
          <w:lang w:eastAsia="x-none"/>
        </w:rPr>
        <w:t>д.</w:t>
      </w:r>
      <w:r w:rsidRPr="00D349BB">
        <w:rPr>
          <w:rFonts w:ascii="Times New Roman" w:eastAsia="Times New Roman" w:hAnsi="Times New Roman" w:cs="Times New Roman"/>
          <w:sz w:val="28"/>
          <w:szCs w:val="28"/>
          <w:lang w:val="x-none" w:eastAsia="x-none"/>
        </w:rPr>
        <w:t xml:space="preserve"> </w:t>
      </w:r>
      <w:proofErr w:type="spellStart"/>
      <w:proofErr w:type="gramStart"/>
      <w:r w:rsidRPr="00D349BB">
        <w:rPr>
          <w:rFonts w:ascii="Times New Roman" w:eastAsia="Times New Roman" w:hAnsi="Times New Roman" w:cs="Times New Roman"/>
          <w:sz w:val="28"/>
          <w:szCs w:val="28"/>
          <w:lang w:eastAsia="x-none"/>
        </w:rPr>
        <w:t>Новомихайловское</w:t>
      </w:r>
      <w:proofErr w:type="spellEnd"/>
      <w:r w:rsidRPr="00D349BB">
        <w:rPr>
          <w:rFonts w:ascii="Times New Roman" w:eastAsia="Times New Roman" w:hAnsi="Times New Roman" w:cs="Times New Roman"/>
          <w:sz w:val="28"/>
          <w:szCs w:val="28"/>
          <w:lang w:eastAsia="x-none"/>
        </w:rPr>
        <w:t xml:space="preserve"> </w:t>
      </w:r>
      <w:r w:rsidRPr="00D349BB">
        <w:rPr>
          <w:rFonts w:ascii="Times New Roman" w:eastAsia="Times New Roman" w:hAnsi="Times New Roman" w:cs="Times New Roman"/>
          <w:sz w:val="28"/>
          <w:szCs w:val="28"/>
          <w:lang w:val="x-none" w:eastAsia="x-none"/>
        </w:rPr>
        <w:t xml:space="preserve"> Монастырщинского района Смоленской области, утвержденные решением</w:t>
      </w:r>
      <w:r w:rsidRPr="00D349BB">
        <w:rPr>
          <w:rFonts w:ascii="Times New Roman" w:eastAsia="Times New Roman" w:hAnsi="Times New Roman" w:cs="Times New Roman"/>
          <w:sz w:val="28"/>
          <w:szCs w:val="28"/>
          <w:lang w:eastAsia="x-none"/>
        </w:rPr>
        <w:t xml:space="preserve"> Монастырщинского районного</w:t>
      </w:r>
      <w:r w:rsidRPr="00D349BB">
        <w:rPr>
          <w:rFonts w:ascii="Times New Roman" w:eastAsia="Times New Roman" w:hAnsi="Times New Roman" w:cs="Times New Roman"/>
          <w:sz w:val="28"/>
          <w:szCs w:val="28"/>
          <w:lang w:val="x-none" w:eastAsia="x-none"/>
        </w:rPr>
        <w:t xml:space="preserve"> Совета Депутатов от </w:t>
      </w:r>
      <w:r w:rsidRPr="00D349BB">
        <w:rPr>
          <w:rFonts w:ascii="Times New Roman" w:eastAsia="Times New Roman" w:hAnsi="Times New Roman" w:cs="Times New Roman"/>
          <w:sz w:val="28"/>
          <w:szCs w:val="28"/>
          <w:lang w:eastAsia="x-none"/>
        </w:rPr>
        <w:t>28</w:t>
      </w:r>
      <w:r w:rsidRPr="00D349BB">
        <w:rPr>
          <w:rFonts w:ascii="Times New Roman" w:eastAsia="Times New Roman" w:hAnsi="Times New Roman" w:cs="Times New Roman"/>
          <w:sz w:val="28"/>
          <w:szCs w:val="28"/>
          <w:lang w:val="x-none" w:eastAsia="x-none"/>
        </w:rPr>
        <w:t>.0</w:t>
      </w:r>
      <w:r w:rsidRPr="00D349BB">
        <w:rPr>
          <w:rFonts w:ascii="Times New Roman" w:eastAsia="Times New Roman" w:hAnsi="Times New Roman" w:cs="Times New Roman"/>
          <w:sz w:val="28"/>
          <w:szCs w:val="28"/>
          <w:lang w:eastAsia="x-none"/>
        </w:rPr>
        <w:t>7</w:t>
      </w:r>
      <w:r w:rsidRPr="00D349BB">
        <w:rPr>
          <w:rFonts w:ascii="Times New Roman" w:eastAsia="Times New Roman" w:hAnsi="Times New Roman" w:cs="Times New Roman"/>
          <w:sz w:val="28"/>
          <w:szCs w:val="28"/>
          <w:lang w:val="x-none" w:eastAsia="x-none"/>
        </w:rPr>
        <w:t>.201</w:t>
      </w:r>
      <w:r w:rsidRPr="00D349BB">
        <w:rPr>
          <w:rFonts w:ascii="Times New Roman" w:eastAsia="Times New Roman" w:hAnsi="Times New Roman" w:cs="Times New Roman"/>
          <w:sz w:val="28"/>
          <w:szCs w:val="28"/>
          <w:lang w:eastAsia="x-none"/>
        </w:rPr>
        <w:t>7</w:t>
      </w:r>
      <w:r w:rsidRPr="00D349BB">
        <w:rPr>
          <w:rFonts w:ascii="Times New Roman" w:eastAsia="Times New Roman" w:hAnsi="Times New Roman" w:cs="Times New Roman"/>
          <w:sz w:val="28"/>
          <w:szCs w:val="28"/>
          <w:lang w:val="x-none" w:eastAsia="x-none"/>
        </w:rPr>
        <w:t xml:space="preserve"> № </w:t>
      </w:r>
      <w:r w:rsidRPr="00D349BB">
        <w:rPr>
          <w:rFonts w:ascii="Times New Roman" w:eastAsia="Times New Roman" w:hAnsi="Times New Roman" w:cs="Times New Roman"/>
          <w:sz w:val="28"/>
          <w:szCs w:val="28"/>
          <w:lang w:eastAsia="x-none"/>
        </w:rPr>
        <w:t>75</w:t>
      </w:r>
      <w:r w:rsidRPr="00D349BB">
        <w:rPr>
          <w:rFonts w:ascii="Times New Roman" w:eastAsia="Times New Roman" w:hAnsi="Times New Roman" w:cs="Times New Roman"/>
          <w:sz w:val="28"/>
          <w:szCs w:val="28"/>
          <w:lang w:val="x-none" w:eastAsia="x-none"/>
        </w:rPr>
        <w:t xml:space="preserve">. </w:t>
      </w:r>
      <w:proofErr w:type="gramEnd"/>
    </w:p>
    <w:p w:rsidR="00D349BB" w:rsidRPr="00D349BB" w:rsidRDefault="00D349BB" w:rsidP="00D349BB">
      <w:pPr>
        <w:widowControl w:val="0"/>
        <w:spacing w:after="0" w:line="240" w:lineRule="auto"/>
        <w:ind w:right="20" w:firstLine="700"/>
        <w:jc w:val="both"/>
        <w:rPr>
          <w:rFonts w:ascii="Times New Roman" w:eastAsia="Times New Roman" w:hAnsi="Times New Roman" w:cs="Times New Roman"/>
          <w:sz w:val="27"/>
          <w:szCs w:val="27"/>
          <w:lang w:val="x-none" w:eastAsia="x-none"/>
        </w:rPr>
      </w:pPr>
    </w:p>
    <w:p w:rsidR="00D349BB" w:rsidRPr="00C06DD1" w:rsidRDefault="00D349BB" w:rsidP="00D349BB">
      <w:pPr>
        <w:numPr>
          <w:ilvl w:val="0"/>
          <w:numId w:val="1"/>
        </w:numPr>
        <w:spacing w:after="0" w:line="240" w:lineRule="auto"/>
        <w:jc w:val="center"/>
        <w:rPr>
          <w:rFonts w:ascii="Times New Roman" w:eastAsia="Calibri" w:hAnsi="Times New Roman" w:cs="Times New Roman"/>
          <w:b/>
          <w:sz w:val="28"/>
          <w:szCs w:val="28"/>
        </w:rPr>
      </w:pPr>
      <w:r w:rsidRPr="00C06DD1">
        <w:rPr>
          <w:rFonts w:ascii="Times New Roman" w:eastAsia="Calibri" w:hAnsi="Times New Roman" w:cs="Times New Roman"/>
          <w:b/>
          <w:sz w:val="28"/>
          <w:szCs w:val="28"/>
        </w:rPr>
        <w:t>ПАСПОРТ ПРОГРАММЫ</w:t>
      </w:r>
    </w:p>
    <w:p w:rsidR="00D349BB" w:rsidRPr="00D349BB" w:rsidRDefault="00D349BB" w:rsidP="00D349BB">
      <w:pPr>
        <w:spacing w:after="0" w:line="240" w:lineRule="auto"/>
        <w:ind w:left="720"/>
        <w:rPr>
          <w:rFonts w:ascii="Times New Roman" w:eastAsia="Calibri" w:hAnsi="Times New Roman" w:cs="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938"/>
      </w:tblGrid>
      <w:tr w:rsidR="00D349BB" w:rsidRPr="00D349BB" w:rsidTr="00D349BB">
        <w:tc>
          <w:tcPr>
            <w:tcW w:w="2376" w:type="dxa"/>
            <w:shd w:val="clear" w:color="auto" w:fill="auto"/>
          </w:tcPr>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Наименование программы</w:t>
            </w:r>
          </w:p>
        </w:tc>
        <w:tc>
          <w:tcPr>
            <w:tcW w:w="7938" w:type="dxa"/>
            <w:shd w:val="clear" w:color="auto" w:fill="auto"/>
          </w:tcPr>
          <w:p w:rsidR="00D349BB" w:rsidRPr="00D349BB" w:rsidRDefault="00D349BB" w:rsidP="00D349BB">
            <w:pPr>
              <w:spacing w:after="0" w:line="240" w:lineRule="auto"/>
              <w:jc w:val="both"/>
              <w:rPr>
                <w:rFonts w:ascii="Times New Roman" w:eastAsia="Calibri" w:hAnsi="Times New Roman" w:cs="Times New Roman"/>
                <w:b/>
                <w:sz w:val="28"/>
                <w:szCs w:val="28"/>
              </w:rPr>
            </w:pPr>
            <w:r w:rsidRPr="00D349BB">
              <w:rPr>
                <w:rFonts w:ascii="Times New Roman" w:eastAsia="Calibri" w:hAnsi="Times New Roman" w:cs="Times New Roman"/>
                <w:sz w:val="28"/>
                <w:szCs w:val="28"/>
              </w:rPr>
              <w:t xml:space="preserve">Об утверждении муниципальной программы «Комплексное развитие транспортной инфраструктуры Новомихайловского сельского поселения Монастырщинского района </w:t>
            </w:r>
            <w:r w:rsidR="00AA3DE1">
              <w:rPr>
                <w:rFonts w:ascii="Times New Roman" w:eastAsia="Calibri" w:hAnsi="Times New Roman" w:cs="Times New Roman"/>
                <w:sz w:val="28"/>
                <w:szCs w:val="28"/>
              </w:rPr>
              <w:t>Смоленской области» на 2017-2027</w:t>
            </w:r>
            <w:r w:rsidRPr="00D349BB">
              <w:rPr>
                <w:rFonts w:ascii="Times New Roman" w:eastAsia="Calibri" w:hAnsi="Times New Roman" w:cs="Times New Roman"/>
                <w:sz w:val="28"/>
                <w:szCs w:val="28"/>
              </w:rPr>
              <w:t xml:space="preserve"> годы</w:t>
            </w:r>
          </w:p>
        </w:tc>
      </w:tr>
      <w:tr w:rsidR="00D349BB" w:rsidRPr="00D349BB" w:rsidTr="00D349BB">
        <w:tc>
          <w:tcPr>
            <w:tcW w:w="2376" w:type="dxa"/>
            <w:shd w:val="clear" w:color="auto" w:fill="auto"/>
          </w:tcPr>
          <w:p w:rsidR="00D349BB" w:rsidRPr="00D349BB" w:rsidRDefault="00D349BB" w:rsidP="00D349BB">
            <w:pPr>
              <w:spacing w:after="0" w:line="240" w:lineRule="auto"/>
              <w:rPr>
                <w:rFonts w:ascii="Times New Roman" w:eastAsia="Calibri" w:hAnsi="Times New Roman" w:cs="Times New Roman"/>
                <w:sz w:val="28"/>
                <w:szCs w:val="28"/>
              </w:rPr>
            </w:pPr>
            <w:r w:rsidRPr="00D349BB">
              <w:rPr>
                <w:rFonts w:ascii="Times New Roman" w:eastAsia="Calibri" w:hAnsi="Times New Roman" w:cs="Times New Roman"/>
                <w:sz w:val="28"/>
                <w:szCs w:val="28"/>
              </w:rPr>
              <w:t>Основания для разработки муниципальной программы</w:t>
            </w:r>
          </w:p>
        </w:tc>
        <w:tc>
          <w:tcPr>
            <w:tcW w:w="7938" w:type="dxa"/>
            <w:shd w:val="clear" w:color="auto" w:fill="auto"/>
          </w:tcPr>
          <w:p w:rsidR="00D349BB" w:rsidRPr="00D349BB" w:rsidRDefault="00D349BB" w:rsidP="00D349BB">
            <w:pPr>
              <w:autoSpaceDE w:val="0"/>
              <w:autoSpaceDN w:val="0"/>
              <w:adjustRightInd w:val="0"/>
              <w:spacing w:after="0" w:line="240" w:lineRule="auto"/>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Правовыми основаниями для разработки муниципальной программы «Комплексное развитие транспортной инфраструктуры Новомихайловского сельского поселения Монастырщинского района С</w:t>
            </w:r>
            <w:r w:rsidR="00C06DD1">
              <w:rPr>
                <w:rFonts w:ascii="Times New Roman" w:eastAsia="Calibri" w:hAnsi="Times New Roman" w:cs="Times New Roman"/>
                <w:color w:val="000000"/>
                <w:sz w:val="28"/>
                <w:szCs w:val="28"/>
              </w:rPr>
              <w:t>моленской области» на 2017- 2027</w:t>
            </w:r>
            <w:r w:rsidRPr="00D349BB">
              <w:rPr>
                <w:rFonts w:ascii="Times New Roman" w:eastAsia="Calibri" w:hAnsi="Times New Roman" w:cs="Times New Roman"/>
                <w:color w:val="000000"/>
                <w:sz w:val="28"/>
                <w:szCs w:val="28"/>
              </w:rPr>
              <w:t xml:space="preserve"> годы являются: </w:t>
            </w:r>
          </w:p>
          <w:p w:rsidR="00D349BB" w:rsidRPr="00D349BB" w:rsidRDefault="00D349BB" w:rsidP="00D349BB">
            <w:pPr>
              <w:autoSpaceDE w:val="0"/>
              <w:autoSpaceDN w:val="0"/>
              <w:adjustRightInd w:val="0"/>
              <w:spacing w:after="0" w:line="240" w:lineRule="auto"/>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1. Градостроительный кодекс Российской Федерации; </w:t>
            </w:r>
          </w:p>
          <w:p w:rsidR="00D349BB" w:rsidRPr="00D349BB" w:rsidRDefault="00D349BB" w:rsidP="00D349BB">
            <w:pPr>
              <w:autoSpaceDE w:val="0"/>
              <w:autoSpaceDN w:val="0"/>
              <w:adjustRightInd w:val="0"/>
              <w:spacing w:after="0" w:line="240" w:lineRule="auto"/>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2. Федеральный закон от 06 октября 2003 года № 131-ФЗ «Об общих принципах организации местного самоуправления в </w:t>
            </w:r>
            <w:r w:rsidRPr="00D349BB">
              <w:rPr>
                <w:rFonts w:ascii="Times New Roman" w:eastAsia="Calibri" w:hAnsi="Times New Roman" w:cs="Times New Roman"/>
                <w:color w:val="000000"/>
                <w:sz w:val="28"/>
                <w:szCs w:val="28"/>
              </w:rPr>
              <w:lastRenderedPageBreak/>
              <w:t xml:space="preserve">Российской Федерации»; </w:t>
            </w:r>
          </w:p>
          <w:p w:rsidR="00D349BB" w:rsidRPr="00D349BB" w:rsidRDefault="00D349BB" w:rsidP="00D349BB">
            <w:pPr>
              <w:autoSpaceDE w:val="0"/>
              <w:autoSpaceDN w:val="0"/>
              <w:adjustRightInd w:val="0"/>
              <w:spacing w:after="0" w:line="240" w:lineRule="auto"/>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p>
          <w:p w:rsidR="00D349BB" w:rsidRPr="00D349BB" w:rsidRDefault="00D349BB" w:rsidP="00D349BB">
            <w:pPr>
              <w:autoSpaceDE w:val="0"/>
              <w:autoSpaceDN w:val="0"/>
              <w:adjustRightInd w:val="0"/>
              <w:spacing w:after="0" w:line="240" w:lineRule="auto"/>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Федерации»; </w:t>
            </w:r>
          </w:p>
          <w:p w:rsidR="00D349BB" w:rsidRPr="00D349BB" w:rsidRDefault="00D349BB" w:rsidP="00D349BB">
            <w:pPr>
              <w:autoSpaceDE w:val="0"/>
              <w:autoSpaceDN w:val="0"/>
              <w:adjustRightInd w:val="0"/>
              <w:spacing w:after="0" w:line="240" w:lineRule="auto"/>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4. Федеральный закон от 09.02.2007 № 16-ФЗ «О транспортной безопасности»; </w:t>
            </w:r>
          </w:p>
          <w:p w:rsidR="00D349BB" w:rsidRPr="00D349BB" w:rsidRDefault="00D349BB" w:rsidP="00D349BB">
            <w:pPr>
              <w:autoSpaceDE w:val="0"/>
              <w:autoSpaceDN w:val="0"/>
              <w:adjustRightInd w:val="0"/>
              <w:spacing w:after="0" w:line="240" w:lineRule="auto"/>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5.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D349BB" w:rsidRPr="00D349BB" w:rsidRDefault="00D349BB" w:rsidP="00D349BB">
            <w:pPr>
              <w:autoSpaceDE w:val="0"/>
              <w:autoSpaceDN w:val="0"/>
              <w:adjustRightInd w:val="0"/>
              <w:spacing w:after="0" w:line="240" w:lineRule="auto"/>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D349BB" w:rsidRPr="00D349BB" w:rsidRDefault="00D349BB" w:rsidP="00D349BB">
            <w:pPr>
              <w:autoSpaceDE w:val="0"/>
              <w:autoSpaceDN w:val="0"/>
              <w:adjustRightInd w:val="0"/>
              <w:spacing w:after="0" w:line="240" w:lineRule="auto"/>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7. Устав Новомихайловского сельского поселения Монастырщинского района Смоленской области; </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8. Генеральный план Новомихайловского сельского поселения Монастырщинского района Смоленской области.</w:t>
            </w:r>
          </w:p>
        </w:tc>
      </w:tr>
      <w:tr w:rsidR="00D349BB" w:rsidRPr="00D349BB" w:rsidTr="00D349BB">
        <w:trPr>
          <w:trHeight w:val="1314"/>
        </w:trPr>
        <w:tc>
          <w:tcPr>
            <w:tcW w:w="2376" w:type="dxa"/>
            <w:shd w:val="clear" w:color="auto" w:fill="auto"/>
          </w:tcPr>
          <w:p w:rsidR="00D349BB" w:rsidRPr="00D349BB" w:rsidRDefault="00D349BB" w:rsidP="00D349BB">
            <w:pPr>
              <w:spacing w:after="120"/>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Заказчик муниципальной программы</w:t>
            </w:r>
          </w:p>
        </w:tc>
        <w:tc>
          <w:tcPr>
            <w:tcW w:w="7938" w:type="dxa"/>
            <w:shd w:val="clear" w:color="auto" w:fill="auto"/>
          </w:tcPr>
          <w:p w:rsidR="00D349BB" w:rsidRPr="00D349BB" w:rsidRDefault="00D349BB" w:rsidP="00D349BB">
            <w:pPr>
              <w:suppressAutoHyphens/>
              <w:snapToGrid w:val="0"/>
              <w:spacing w:after="0" w:line="240" w:lineRule="auto"/>
              <w:jc w:val="both"/>
              <w:rPr>
                <w:rFonts w:ascii="Times New Roman" w:eastAsia="Calibri" w:hAnsi="Times New Roman" w:cs="Times New Roman"/>
                <w:color w:val="000000"/>
                <w:sz w:val="28"/>
                <w:szCs w:val="28"/>
              </w:rPr>
            </w:pPr>
            <w:r w:rsidRPr="00D349BB">
              <w:rPr>
                <w:rFonts w:ascii="Calibri" w:eastAsia="Calibri" w:hAnsi="Calibri" w:cs="Times New Roman"/>
                <w:color w:val="000000"/>
                <w:sz w:val="28"/>
                <w:szCs w:val="28"/>
              </w:rPr>
              <w:t xml:space="preserve">- </w:t>
            </w:r>
            <w:r w:rsidRPr="00D349BB">
              <w:rPr>
                <w:rFonts w:ascii="Times New Roman" w:eastAsia="Calibri" w:hAnsi="Times New Roman" w:cs="Times New Roman"/>
                <w:color w:val="000000"/>
                <w:sz w:val="28"/>
                <w:szCs w:val="28"/>
              </w:rPr>
              <w:t xml:space="preserve">Администрация Новомихайловского сельского поселения Монастырщинского района Смоленской </w:t>
            </w:r>
            <w:proofErr w:type="spellStart"/>
            <w:r w:rsidRPr="00D349BB">
              <w:rPr>
                <w:rFonts w:ascii="Times New Roman" w:eastAsia="Calibri" w:hAnsi="Times New Roman" w:cs="Times New Roman"/>
                <w:color w:val="000000"/>
                <w:sz w:val="28"/>
                <w:szCs w:val="28"/>
              </w:rPr>
              <w:t>области</w:t>
            </w:r>
            <w:proofErr w:type="gramStart"/>
            <w:r w:rsidRPr="00D349BB">
              <w:rPr>
                <w:rFonts w:ascii="Times New Roman" w:eastAsia="Calibri" w:hAnsi="Times New Roman" w:cs="Times New Roman"/>
                <w:color w:val="000000"/>
                <w:sz w:val="28"/>
                <w:szCs w:val="28"/>
              </w:rPr>
              <w:t>.С</w:t>
            </w:r>
            <w:proofErr w:type="gramEnd"/>
            <w:r w:rsidRPr="00D349BB">
              <w:rPr>
                <w:rFonts w:ascii="Times New Roman" w:eastAsia="Calibri" w:hAnsi="Times New Roman" w:cs="Times New Roman"/>
                <w:color w:val="000000"/>
                <w:sz w:val="28"/>
                <w:szCs w:val="28"/>
              </w:rPr>
              <w:t>моленская</w:t>
            </w:r>
            <w:proofErr w:type="spellEnd"/>
            <w:r w:rsidRPr="00D349BB">
              <w:rPr>
                <w:rFonts w:ascii="Times New Roman" w:eastAsia="Calibri" w:hAnsi="Times New Roman" w:cs="Times New Roman"/>
                <w:color w:val="000000"/>
                <w:sz w:val="28"/>
                <w:szCs w:val="28"/>
              </w:rPr>
              <w:t xml:space="preserve"> </w:t>
            </w:r>
            <w:proofErr w:type="spellStart"/>
            <w:r w:rsidRPr="00D349BB">
              <w:rPr>
                <w:rFonts w:ascii="Times New Roman" w:eastAsia="Calibri" w:hAnsi="Times New Roman" w:cs="Times New Roman"/>
                <w:color w:val="000000"/>
                <w:sz w:val="28"/>
                <w:szCs w:val="28"/>
              </w:rPr>
              <w:t>область,Монастырщинский</w:t>
            </w:r>
            <w:proofErr w:type="spellEnd"/>
            <w:r w:rsidRPr="00D349BB">
              <w:rPr>
                <w:rFonts w:ascii="Times New Roman" w:eastAsia="Calibri" w:hAnsi="Times New Roman" w:cs="Times New Roman"/>
                <w:color w:val="000000"/>
                <w:sz w:val="28"/>
                <w:szCs w:val="28"/>
              </w:rPr>
              <w:t xml:space="preserve"> </w:t>
            </w:r>
            <w:proofErr w:type="spellStart"/>
            <w:r w:rsidRPr="00D349BB">
              <w:rPr>
                <w:rFonts w:ascii="Times New Roman" w:eastAsia="Calibri" w:hAnsi="Times New Roman" w:cs="Times New Roman"/>
                <w:color w:val="000000"/>
                <w:sz w:val="28"/>
                <w:szCs w:val="28"/>
              </w:rPr>
              <w:t>район,д.Михайловка</w:t>
            </w:r>
            <w:proofErr w:type="spellEnd"/>
            <w:r w:rsidRPr="00D349BB">
              <w:rPr>
                <w:rFonts w:ascii="Times New Roman" w:eastAsia="Calibri" w:hAnsi="Times New Roman" w:cs="Times New Roman"/>
                <w:color w:val="000000"/>
                <w:sz w:val="28"/>
                <w:szCs w:val="28"/>
              </w:rPr>
              <w:t xml:space="preserve"> д.3</w:t>
            </w:r>
          </w:p>
          <w:p w:rsidR="00D349BB" w:rsidRPr="00D349BB" w:rsidRDefault="00D349BB" w:rsidP="00D349BB">
            <w:pPr>
              <w:suppressAutoHyphens/>
              <w:snapToGrid w:val="0"/>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color w:val="000000"/>
                <w:sz w:val="28"/>
                <w:szCs w:val="28"/>
              </w:rPr>
              <w:t>.</w:t>
            </w:r>
          </w:p>
        </w:tc>
      </w:tr>
      <w:tr w:rsidR="00D349BB" w:rsidRPr="00D349BB" w:rsidTr="00D349BB">
        <w:tc>
          <w:tcPr>
            <w:tcW w:w="2376" w:type="dxa"/>
            <w:shd w:val="clear" w:color="auto" w:fill="auto"/>
          </w:tcPr>
          <w:p w:rsidR="00D349BB" w:rsidRPr="00D349BB" w:rsidRDefault="00D349BB" w:rsidP="00D349BB">
            <w:pPr>
              <w:spacing w:after="120"/>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Разработчик муниципальной программы</w:t>
            </w:r>
          </w:p>
        </w:tc>
        <w:tc>
          <w:tcPr>
            <w:tcW w:w="7938" w:type="dxa"/>
            <w:shd w:val="clear" w:color="auto" w:fill="auto"/>
          </w:tcPr>
          <w:p w:rsidR="00D349BB" w:rsidRPr="00D349BB" w:rsidRDefault="00D349BB" w:rsidP="00D349BB">
            <w:pPr>
              <w:suppressAutoHyphens/>
              <w:snapToGrid w:val="0"/>
              <w:spacing w:after="0" w:line="240" w:lineRule="auto"/>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 Администрация Новомихайловского сельского поселения Монастырщинского района Смоленской </w:t>
            </w:r>
            <w:proofErr w:type="spellStart"/>
            <w:r w:rsidRPr="00D349BB">
              <w:rPr>
                <w:rFonts w:ascii="Times New Roman" w:eastAsia="Calibri" w:hAnsi="Times New Roman" w:cs="Times New Roman"/>
                <w:color w:val="000000"/>
                <w:sz w:val="28"/>
                <w:szCs w:val="28"/>
              </w:rPr>
              <w:t>области</w:t>
            </w:r>
            <w:proofErr w:type="gramStart"/>
            <w:r w:rsidRPr="00D349BB">
              <w:rPr>
                <w:rFonts w:ascii="Times New Roman" w:eastAsia="Calibri" w:hAnsi="Times New Roman" w:cs="Times New Roman"/>
                <w:color w:val="000000"/>
                <w:sz w:val="28"/>
                <w:szCs w:val="28"/>
              </w:rPr>
              <w:t>.С</w:t>
            </w:r>
            <w:proofErr w:type="gramEnd"/>
            <w:r w:rsidRPr="00D349BB">
              <w:rPr>
                <w:rFonts w:ascii="Times New Roman" w:eastAsia="Calibri" w:hAnsi="Times New Roman" w:cs="Times New Roman"/>
                <w:color w:val="000000"/>
                <w:sz w:val="28"/>
                <w:szCs w:val="28"/>
              </w:rPr>
              <w:t>моленская</w:t>
            </w:r>
            <w:proofErr w:type="spellEnd"/>
            <w:r w:rsidRPr="00D349BB">
              <w:rPr>
                <w:rFonts w:ascii="Times New Roman" w:eastAsia="Calibri" w:hAnsi="Times New Roman" w:cs="Times New Roman"/>
                <w:color w:val="000000"/>
                <w:sz w:val="28"/>
                <w:szCs w:val="28"/>
              </w:rPr>
              <w:t xml:space="preserve"> область, </w:t>
            </w:r>
            <w:proofErr w:type="spellStart"/>
            <w:r w:rsidRPr="00D349BB">
              <w:rPr>
                <w:rFonts w:ascii="Times New Roman" w:eastAsia="Calibri" w:hAnsi="Times New Roman" w:cs="Times New Roman"/>
                <w:color w:val="000000"/>
                <w:sz w:val="28"/>
                <w:szCs w:val="28"/>
              </w:rPr>
              <w:t>Монастырщинский</w:t>
            </w:r>
            <w:proofErr w:type="spellEnd"/>
            <w:r w:rsidRPr="00D349BB">
              <w:rPr>
                <w:rFonts w:ascii="Times New Roman" w:eastAsia="Calibri" w:hAnsi="Times New Roman" w:cs="Times New Roman"/>
                <w:color w:val="000000"/>
                <w:sz w:val="28"/>
                <w:szCs w:val="28"/>
              </w:rPr>
              <w:t xml:space="preserve"> район,д.Михайловкад.3</w:t>
            </w:r>
          </w:p>
          <w:p w:rsidR="00D349BB" w:rsidRPr="00D349BB" w:rsidRDefault="00D349BB" w:rsidP="00D349BB">
            <w:pPr>
              <w:spacing w:after="0" w:line="240" w:lineRule="auto"/>
              <w:jc w:val="both"/>
              <w:rPr>
                <w:rFonts w:ascii="Times New Roman" w:eastAsia="Calibri" w:hAnsi="Times New Roman" w:cs="Times New Roman"/>
                <w:sz w:val="28"/>
                <w:szCs w:val="28"/>
              </w:rPr>
            </w:pPr>
          </w:p>
        </w:tc>
      </w:tr>
      <w:tr w:rsidR="00D349BB" w:rsidRPr="00D349BB" w:rsidTr="00D349BB">
        <w:tc>
          <w:tcPr>
            <w:tcW w:w="2376" w:type="dxa"/>
            <w:shd w:val="clear" w:color="auto" w:fill="auto"/>
          </w:tcPr>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Цели муниципальной программы</w:t>
            </w:r>
          </w:p>
        </w:tc>
        <w:tc>
          <w:tcPr>
            <w:tcW w:w="7938" w:type="dxa"/>
            <w:shd w:val="clear" w:color="auto" w:fill="auto"/>
          </w:tcPr>
          <w:p w:rsidR="00D349BB" w:rsidRPr="00D349BB" w:rsidRDefault="00D349BB" w:rsidP="00D349BB">
            <w:pPr>
              <w:tabs>
                <w:tab w:val="left" w:pos="708"/>
              </w:tabs>
              <w:spacing w:after="0" w:line="240" w:lineRule="auto"/>
              <w:jc w:val="both"/>
              <w:rPr>
                <w:rFonts w:ascii="Times New Roman" w:eastAsia="Times New Roman" w:hAnsi="Times New Roman" w:cs="Calibri"/>
                <w:kern w:val="2"/>
                <w:sz w:val="28"/>
                <w:szCs w:val="28"/>
                <w:lang w:eastAsia="ar-SA"/>
              </w:rPr>
            </w:pPr>
            <w:r w:rsidRPr="00D349BB">
              <w:rPr>
                <w:rFonts w:ascii="Times New Roman" w:eastAsia="Times New Roman" w:hAnsi="Times New Roman" w:cs="Times New Roman"/>
                <w:kern w:val="2"/>
                <w:sz w:val="28"/>
                <w:szCs w:val="28"/>
                <w:lang w:eastAsia="ar-SA"/>
              </w:rPr>
              <w:t xml:space="preserve">- развитие систем транспортной инфраструктуры в соответствии с текущими и перспективными потребностями </w:t>
            </w:r>
            <w:r w:rsidRPr="00D349BB">
              <w:rPr>
                <w:rFonts w:ascii="Times New Roman" w:eastAsia="Times New Roman" w:hAnsi="Times New Roman" w:cs="Calibri"/>
                <w:kern w:val="2"/>
                <w:sz w:val="28"/>
                <w:szCs w:val="28"/>
                <w:lang w:eastAsia="ar-SA"/>
              </w:rPr>
              <w:t>Новомихайловского сельского  поселения Монастырщинского района Смоленской области</w:t>
            </w:r>
            <w:r w:rsidRPr="00D349BB">
              <w:rPr>
                <w:rFonts w:ascii="Times New Roman" w:eastAsia="Times New Roman" w:hAnsi="Times New Roman" w:cs="Times New Roman"/>
                <w:kern w:val="2"/>
                <w:sz w:val="28"/>
                <w:szCs w:val="28"/>
                <w:lang w:eastAsia="ar-SA"/>
              </w:rPr>
              <w:t>, в целях повышения качества услуг и улучшения технического состояния транспортной инфраструктуры;</w:t>
            </w:r>
            <w:r w:rsidRPr="00D349BB">
              <w:rPr>
                <w:rFonts w:ascii="Times New Roman" w:eastAsia="Times New Roman" w:hAnsi="Times New Roman" w:cs="Calibri"/>
                <w:kern w:val="2"/>
                <w:sz w:val="28"/>
                <w:szCs w:val="28"/>
                <w:lang w:eastAsia="ar-SA"/>
              </w:rPr>
              <w:t xml:space="preserve"> </w:t>
            </w:r>
          </w:p>
          <w:p w:rsidR="00D349BB" w:rsidRPr="00D349BB" w:rsidRDefault="00D349BB" w:rsidP="00D349BB">
            <w:pPr>
              <w:tabs>
                <w:tab w:val="left" w:pos="708"/>
              </w:tabs>
              <w:spacing w:after="0" w:line="240" w:lineRule="auto"/>
              <w:jc w:val="both"/>
              <w:rPr>
                <w:rFonts w:ascii="Times New Roman" w:eastAsia="Times New Roman" w:hAnsi="Times New Roman" w:cs="Calibri"/>
                <w:kern w:val="2"/>
                <w:sz w:val="28"/>
                <w:szCs w:val="28"/>
                <w:lang w:eastAsia="ar-SA"/>
              </w:rPr>
            </w:pPr>
            <w:r w:rsidRPr="00D349BB">
              <w:rPr>
                <w:rFonts w:ascii="Times New Roman" w:eastAsia="Times New Roman" w:hAnsi="Times New Roman" w:cs="Calibri"/>
                <w:kern w:val="2"/>
                <w:sz w:val="28"/>
                <w:szCs w:val="28"/>
                <w:lang w:eastAsia="ar-SA"/>
              </w:rPr>
              <w:t xml:space="preserve">- эффективное решение вопросов местного значения в части развития, содержания и обеспечения безопасности дорожного движения на территории Новомихайловского сельского поселения Монастырщинского района Смоленской области, </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повышение доступности транспортных услуг для населения.</w:t>
            </w:r>
          </w:p>
        </w:tc>
      </w:tr>
      <w:tr w:rsidR="00D349BB" w:rsidRPr="00D349BB" w:rsidTr="00D349BB">
        <w:tc>
          <w:tcPr>
            <w:tcW w:w="2376" w:type="dxa"/>
            <w:shd w:val="clear" w:color="auto" w:fill="auto"/>
          </w:tcPr>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Задачи муниципальной программы</w:t>
            </w:r>
          </w:p>
        </w:tc>
        <w:tc>
          <w:tcPr>
            <w:tcW w:w="7938" w:type="dxa"/>
            <w:shd w:val="clear" w:color="auto" w:fill="auto"/>
          </w:tcPr>
          <w:p w:rsidR="00D349BB" w:rsidRPr="00D349BB" w:rsidRDefault="00D349BB" w:rsidP="00D349BB">
            <w:pPr>
              <w:shd w:val="clear" w:color="auto" w:fill="FFFFFF"/>
              <w:spacing w:after="0" w:line="240" w:lineRule="auto"/>
              <w:ind w:left="37"/>
              <w:jc w:val="both"/>
              <w:rPr>
                <w:rFonts w:ascii="Times New Roman" w:eastAsia="Calibri" w:hAnsi="Times New Roman" w:cs="Times New Roman"/>
                <w:sz w:val="28"/>
                <w:szCs w:val="28"/>
              </w:rPr>
            </w:pPr>
            <w:r w:rsidRPr="00D349BB">
              <w:rPr>
                <w:rFonts w:ascii="Times New Roman" w:eastAsia="Calibri" w:hAnsi="Times New Roman" w:cs="Times New Roman"/>
                <w:spacing w:val="-2"/>
                <w:sz w:val="28"/>
                <w:szCs w:val="28"/>
              </w:rPr>
              <w:t>- повышение надежности системы транспортной  инфраструктуры;</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pacing w:val="-2"/>
                <w:sz w:val="28"/>
                <w:szCs w:val="28"/>
              </w:rPr>
              <w:t>- о</w:t>
            </w:r>
            <w:r w:rsidRPr="00D349BB">
              <w:rPr>
                <w:rFonts w:ascii="Times New Roman" w:eastAsia="Calibri" w:hAnsi="Times New Roman" w:cs="Times New Roman"/>
                <w:sz w:val="28"/>
                <w:szCs w:val="28"/>
              </w:rPr>
              <w:t>беспечение более комфортных условий проживания населения Новомихайловского сельского поселения Монастырщинского района Смоленской области, безопасности дорожного движения;</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 безопасность, качество и эффективность транспортного обслуживания населения, юридических лиц и индивидуальных предпринимателей Новомихайловского сельского поселения Монастырщинского района Смоленской области;</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поселения;</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эффективность функционирования действующей транспортной инфраструктуры.</w:t>
            </w:r>
          </w:p>
        </w:tc>
      </w:tr>
      <w:tr w:rsidR="00D349BB" w:rsidRPr="00D349BB" w:rsidTr="00D349BB">
        <w:trPr>
          <w:trHeight w:val="6758"/>
        </w:trPr>
        <w:tc>
          <w:tcPr>
            <w:tcW w:w="2376" w:type="dxa"/>
            <w:shd w:val="clear" w:color="auto" w:fill="auto"/>
          </w:tcPr>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Целевые показател</w:t>
            </w:r>
            <w:proofErr w:type="gramStart"/>
            <w:r w:rsidRPr="00D349BB">
              <w:rPr>
                <w:rFonts w:ascii="Times New Roman" w:eastAsia="Calibri" w:hAnsi="Times New Roman" w:cs="Times New Roman"/>
                <w:sz w:val="28"/>
                <w:szCs w:val="28"/>
              </w:rPr>
              <w:t>и(</w:t>
            </w:r>
            <w:proofErr w:type="gramEnd"/>
            <w:r w:rsidRPr="00D349BB">
              <w:rPr>
                <w:rFonts w:ascii="Times New Roman" w:eastAsia="Calibri" w:hAnsi="Times New Roman" w:cs="Times New Roman"/>
                <w:sz w:val="28"/>
                <w:szCs w:val="28"/>
              </w:rPr>
              <w:t>индикаторы)развития транспортной инфраструктуры</w:t>
            </w:r>
          </w:p>
          <w:p w:rsidR="00D349BB" w:rsidRPr="00D349BB" w:rsidRDefault="00D349BB" w:rsidP="00D349BB">
            <w:pPr>
              <w:spacing w:after="0" w:line="240" w:lineRule="auto"/>
              <w:jc w:val="both"/>
              <w:rPr>
                <w:rFonts w:ascii="Times New Roman" w:eastAsia="Calibri" w:hAnsi="Times New Roman" w:cs="Times New Roman"/>
                <w:sz w:val="28"/>
                <w:szCs w:val="28"/>
              </w:rPr>
            </w:pPr>
          </w:p>
        </w:tc>
        <w:tc>
          <w:tcPr>
            <w:tcW w:w="7938" w:type="dxa"/>
            <w:shd w:val="clear" w:color="auto" w:fill="auto"/>
          </w:tcPr>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Приведение в качественное состояние транспортной инфраструктуры Новомихайловского сельского поселения Монастырщинского района Смоленской области.</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том числе:</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 привлечение жителей к участию в решении проблем по развитию и содержанию автомобильных дорог сельского поселения по совершенствованию </w:t>
            </w:r>
            <w:proofErr w:type="gramStart"/>
            <w:r w:rsidRPr="00D349BB">
              <w:rPr>
                <w:rFonts w:ascii="Times New Roman" w:eastAsia="Calibri" w:hAnsi="Times New Roman" w:cs="Times New Roman"/>
                <w:sz w:val="28"/>
                <w:szCs w:val="28"/>
              </w:rPr>
              <w:t>контроля за</w:t>
            </w:r>
            <w:proofErr w:type="gramEnd"/>
            <w:r w:rsidRPr="00D349BB">
              <w:rPr>
                <w:rFonts w:ascii="Times New Roman" w:eastAsia="Calibri" w:hAnsi="Times New Roman" w:cs="Times New Roman"/>
                <w:sz w:val="28"/>
                <w:szCs w:val="28"/>
              </w:rPr>
              <w:t xml:space="preserve"> режимом движения по дорогам и снижению уровня аварийности;</w:t>
            </w:r>
          </w:p>
          <w:p w:rsidR="00D349BB" w:rsidRPr="00D349BB" w:rsidRDefault="00D349BB" w:rsidP="00D349BB">
            <w:pPr>
              <w:spacing w:after="0" w:line="240" w:lineRule="auto"/>
              <w:rPr>
                <w:rFonts w:ascii="Times New Roman" w:eastAsia="Calibri" w:hAnsi="Times New Roman" w:cs="Times New Roman"/>
                <w:sz w:val="28"/>
                <w:szCs w:val="28"/>
              </w:rPr>
            </w:pPr>
            <w:r w:rsidRPr="00D349BB">
              <w:rPr>
                <w:rFonts w:ascii="Times New Roman" w:eastAsia="Calibri" w:hAnsi="Times New Roman" w:cs="Times New Roman"/>
                <w:sz w:val="28"/>
                <w:szCs w:val="28"/>
              </w:rPr>
              <w:t>- приведение в качественное состояние транспортной инфраструктуры;</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улучшение технического состояния автомобильных дорог местного значения;</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 улучшение технического состояния </w:t>
            </w:r>
            <w:proofErr w:type="spellStart"/>
            <w:r w:rsidRPr="00D349BB">
              <w:rPr>
                <w:rFonts w:ascii="Times New Roman" w:eastAsia="Calibri" w:hAnsi="Times New Roman" w:cs="Times New Roman"/>
                <w:sz w:val="28"/>
                <w:szCs w:val="28"/>
              </w:rPr>
              <w:t>улично</w:t>
            </w:r>
            <w:proofErr w:type="spellEnd"/>
            <w:r w:rsidRPr="00D349BB">
              <w:rPr>
                <w:rFonts w:ascii="Times New Roman" w:eastAsia="Calibri" w:hAnsi="Times New Roman" w:cs="Times New Roman"/>
                <w:sz w:val="28"/>
                <w:szCs w:val="28"/>
              </w:rPr>
              <w:t xml:space="preserve"> - дорожной сети поселения;</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повышение доступности транспортных услуг для населения (повышение уровня охвата автобусным сообщением жителей сельских населенных пунктов);</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снижения уровня аварийности, тяжести последствий дорожно-транспортных происшествий на дорогах Новомихайловского сельского поселения Монастырщинского района Смоленской области.</w:t>
            </w:r>
          </w:p>
        </w:tc>
      </w:tr>
      <w:tr w:rsidR="00D349BB" w:rsidRPr="00D349BB" w:rsidTr="00D349BB">
        <w:tc>
          <w:tcPr>
            <w:tcW w:w="2376" w:type="dxa"/>
            <w:shd w:val="clear" w:color="auto" w:fill="auto"/>
          </w:tcPr>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Сроки (этапы)  реализации муниципальной программы</w:t>
            </w:r>
          </w:p>
        </w:tc>
        <w:tc>
          <w:tcPr>
            <w:tcW w:w="7938" w:type="dxa"/>
            <w:shd w:val="clear" w:color="auto" w:fill="auto"/>
          </w:tcPr>
          <w:p w:rsidR="00D349BB" w:rsidRPr="00D349BB" w:rsidRDefault="00D349BB" w:rsidP="00D349BB">
            <w:pPr>
              <w:spacing w:after="0" w:line="240" w:lineRule="auto"/>
              <w:rPr>
                <w:rFonts w:ascii="Times New Roman" w:eastAsia="Calibri" w:hAnsi="Times New Roman" w:cs="Times New Roman"/>
                <w:sz w:val="28"/>
                <w:szCs w:val="28"/>
              </w:rPr>
            </w:pPr>
            <w:r w:rsidRPr="00C06DD1">
              <w:rPr>
                <w:rFonts w:ascii="Times New Roman" w:eastAsia="Calibri" w:hAnsi="Times New Roman" w:cs="Times New Roman"/>
                <w:sz w:val="28"/>
                <w:szCs w:val="28"/>
              </w:rPr>
              <w:t>2017-2027 годы</w:t>
            </w:r>
            <w:r w:rsidRPr="00D349BB">
              <w:rPr>
                <w:rFonts w:ascii="Times New Roman" w:eastAsia="Calibri" w:hAnsi="Times New Roman" w:cs="Times New Roman"/>
                <w:sz w:val="28"/>
                <w:szCs w:val="28"/>
              </w:rPr>
              <w:t>.</w:t>
            </w:r>
          </w:p>
          <w:p w:rsidR="00D349BB" w:rsidRPr="00D349BB" w:rsidRDefault="00D349BB" w:rsidP="00D349BB">
            <w:pPr>
              <w:spacing w:after="0" w:line="240" w:lineRule="auto"/>
              <w:jc w:val="both"/>
              <w:rPr>
                <w:rFonts w:ascii="Times New Roman" w:eastAsia="Calibri" w:hAnsi="Times New Roman" w:cs="Times New Roman"/>
                <w:sz w:val="28"/>
                <w:szCs w:val="28"/>
              </w:rPr>
            </w:pPr>
          </w:p>
        </w:tc>
      </w:tr>
      <w:tr w:rsidR="00D349BB" w:rsidRPr="00D349BB" w:rsidTr="00D349BB">
        <w:tc>
          <w:tcPr>
            <w:tcW w:w="2376" w:type="dxa"/>
            <w:shd w:val="clear" w:color="auto" w:fill="auto"/>
          </w:tcPr>
          <w:p w:rsidR="00D349BB" w:rsidRPr="00D349BB" w:rsidRDefault="00D349BB" w:rsidP="00D349BB">
            <w:pPr>
              <w:spacing w:after="120"/>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Укрупненное описание запланированных мероприятий муниципальной программы</w:t>
            </w:r>
          </w:p>
          <w:p w:rsidR="00D349BB" w:rsidRPr="00D349BB" w:rsidRDefault="00D349BB" w:rsidP="00D349BB">
            <w:pPr>
              <w:spacing w:after="120"/>
              <w:jc w:val="both"/>
              <w:rPr>
                <w:rFonts w:ascii="Times New Roman" w:eastAsia="Calibri" w:hAnsi="Times New Roman" w:cs="Times New Roman"/>
                <w:sz w:val="28"/>
                <w:szCs w:val="28"/>
              </w:rPr>
            </w:pPr>
          </w:p>
          <w:p w:rsidR="00D349BB" w:rsidRPr="00D349BB" w:rsidRDefault="00D349BB" w:rsidP="00D349BB">
            <w:pPr>
              <w:spacing w:after="120"/>
              <w:jc w:val="both"/>
              <w:rPr>
                <w:rFonts w:ascii="Times New Roman" w:eastAsia="Calibri" w:hAnsi="Times New Roman" w:cs="Times New Roman"/>
                <w:sz w:val="28"/>
                <w:szCs w:val="28"/>
              </w:rPr>
            </w:pPr>
          </w:p>
        </w:tc>
        <w:tc>
          <w:tcPr>
            <w:tcW w:w="7938" w:type="dxa"/>
            <w:shd w:val="clear" w:color="auto" w:fill="auto"/>
          </w:tcPr>
          <w:p w:rsidR="00D349BB" w:rsidRPr="00D349BB" w:rsidRDefault="00D349BB" w:rsidP="00D349BB">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8"/>
                <w:szCs w:val="28"/>
                <w:lang w:eastAsia="ar-SA"/>
              </w:rPr>
            </w:pPr>
            <w:r w:rsidRPr="00D349BB">
              <w:rPr>
                <w:rFonts w:ascii="Times New Roman" w:eastAsia="Times New Roman" w:hAnsi="Times New Roman" w:cs="Times New Roman"/>
                <w:kern w:val="2"/>
                <w:sz w:val="28"/>
                <w:szCs w:val="28"/>
                <w:lang w:eastAsia="ar-SA"/>
              </w:rPr>
              <w:lastRenderedPageBreak/>
              <w:t>Поэтапная реконструкция сетей транспортной инфраструктуры;</w:t>
            </w:r>
          </w:p>
          <w:p w:rsidR="00D349BB" w:rsidRPr="00D349BB" w:rsidRDefault="00D349BB" w:rsidP="00D349BB">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8"/>
                <w:szCs w:val="28"/>
                <w:lang w:eastAsia="ar-SA"/>
              </w:rPr>
            </w:pPr>
            <w:r w:rsidRPr="00D349BB">
              <w:rPr>
                <w:rFonts w:ascii="Times New Roman" w:eastAsia="Times New Roman" w:hAnsi="Times New Roman" w:cs="Times New Roman"/>
                <w:kern w:val="2"/>
                <w:sz w:val="28"/>
                <w:szCs w:val="28"/>
                <w:lang w:eastAsia="ar-SA"/>
              </w:rPr>
              <w:t>Поэтапная модернизация направленные на увеличение эффективности транспортного обслуживания, повышение безопасности дорожного движения;</w:t>
            </w:r>
          </w:p>
          <w:p w:rsidR="00D349BB" w:rsidRPr="00D349BB" w:rsidRDefault="00D349BB" w:rsidP="00D349BB">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8"/>
                <w:szCs w:val="28"/>
                <w:lang w:eastAsia="ar-SA"/>
              </w:rPr>
            </w:pPr>
            <w:r w:rsidRPr="00D349BB">
              <w:rPr>
                <w:rFonts w:ascii="Times New Roman" w:eastAsia="Times New Roman" w:hAnsi="Times New Roman" w:cs="Times New Roman"/>
                <w:kern w:val="2"/>
                <w:sz w:val="28"/>
                <w:szCs w:val="28"/>
                <w:lang w:eastAsia="ar-SA"/>
              </w:rPr>
              <w:t xml:space="preserve">Поэтапное приведение технического уровня существующих автомобильных дорог в соответствие с нормативными требованиями; </w:t>
            </w:r>
          </w:p>
          <w:p w:rsidR="00D349BB" w:rsidRPr="00D349BB" w:rsidRDefault="00D349BB" w:rsidP="00D349BB">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8"/>
                <w:szCs w:val="28"/>
                <w:lang w:eastAsia="ar-SA"/>
              </w:rPr>
            </w:pPr>
            <w:r w:rsidRPr="00D349BB">
              <w:rPr>
                <w:rFonts w:ascii="Times New Roman" w:eastAsia="Times New Roman" w:hAnsi="Times New Roman" w:cs="Times New Roman"/>
                <w:kern w:val="2"/>
                <w:sz w:val="28"/>
                <w:szCs w:val="28"/>
                <w:lang w:eastAsia="ar-SA"/>
              </w:rPr>
              <w:t>Разработка проектно-сметной документации;</w:t>
            </w:r>
          </w:p>
          <w:p w:rsidR="00D349BB" w:rsidRPr="00D349BB" w:rsidRDefault="00D349BB" w:rsidP="00D349BB">
            <w:pPr>
              <w:numPr>
                <w:ilvl w:val="0"/>
                <w:numId w:val="2"/>
              </w:numPr>
              <w:tabs>
                <w:tab w:val="left" w:pos="34"/>
                <w:tab w:val="left" w:pos="708"/>
              </w:tabs>
              <w:spacing w:after="0" w:line="240" w:lineRule="auto"/>
              <w:ind w:left="34" w:firstLine="141"/>
              <w:jc w:val="both"/>
              <w:rPr>
                <w:rFonts w:ascii="Times New Roman" w:eastAsia="Times New Roman" w:hAnsi="Times New Roman" w:cs="Times New Roman"/>
                <w:kern w:val="2"/>
                <w:sz w:val="28"/>
                <w:szCs w:val="28"/>
                <w:lang w:eastAsia="ar-SA"/>
              </w:rPr>
            </w:pPr>
            <w:r w:rsidRPr="00D349BB">
              <w:rPr>
                <w:rFonts w:ascii="Times New Roman" w:eastAsia="Times New Roman" w:hAnsi="Times New Roman" w:cs="Times New Roman"/>
                <w:kern w:val="2"/>
                <w:sz w:val="28"/>
                <w:szCs w:val="28"/>
                <w:lang w:eastAsia="ar-SA"/>
              </w:rPr>
              <w:t xml:space="preserve">Размещение дорожных знаков. </w:t>
            </w:r>
          </w:p>
        </w:tc>
      </w:tr>
      <w:tr w:rsidR="00D349BB" w:rsidRPr="00D349BB" w:rsidTr="00D349BB">
        <w:tc>
          <w:tcPr>
            <w:tcW w:w="2376" w:type="dxa"/>
            <w:shd w:val="clear" w:color="auto" w:fill="auto"/>
            <w:vAlign w:val="center"/>
          </w:tcPr>
          <w:p w:rsidR="00D349BB" w:rsidRPr="00D349BB" w:rsidRDefault="00D349BB" w:rsidP="00D349BB">
            <w:pPr>
              <w:spacing w:after="0"/>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 xml:space="preserve">Объемы и источники финансирования муниципальной программы </w:t>
            </w:r>
          </w:p>
        </w:tc>
        <w:tc>
          <w:tcPr>
            <w:tcW w:w="7938" w:type="dxa"/>
            <w:shd w:val="clear" w:color="auto" w:fill="auto"/>
            <w:vAlign w:val="center"/>
          </w:tcPr>
          <w:p w:rsidR="00D349BB" w:rsidRPr="00D349BB" w:rsidRDefault="00D349BB" w:rsidP="00D349BB">
            <w:pPr>
              <w:autoSpaceDE w:val="0"/>
              <w:autoSpaceDN w:val="0"/>
              <w:adjustRightInd w:val="0"/>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color w:val="000000"/>
                <w:sz w:val="28"/>
                <w:szCs w:val="28"/>
              </w:rPr>
              <w:t xml:space="preserve">Общий объем финансовых средств, необходимых для реализации муниципальной программы </w:t>
            </w:r>
            <w:r w:rsidRPr="00D349BB">
              <w:rPr>
                <w:rFonts w:ascii="Times New Roman" w:eastAsia="Calibri" w:hAnsi="Times New Roman" w:cs="Times New Roman"/>
                <w:sz w:val="28"/>
                <w:szCs w:val="28"/>
              </w:rPr>
              <w:t xml:space="preserve">составит </w:t>
            </w:r>
            <w:r w:rsidR="0024410A" w:rsidRPr="00074B7C">
              <w:rPr>
                <w:rFonts w:ascii="Times New Roman" w:eastAsia="Calibri" w:hAnsi="Times New Roman" w:cs="Times New Roman"/>
                <w:sz w:val="28"/>
                <w:szCs w:val="28"/>
              </w:rPr>
              <w:t>8056</w:t>
            </w:r>
            <w:r w:rsidR="00074B7C" w:rsidRPr="00074B7C">
              <w:rPr>
                <w:rFonts w:ascii="Times New Roman" w:eastAsia="Calibri" w:hAnsi="Times New Roman" w:cs="Times New Roman"/>
                <w:sz w:val="28"/>
                <w:szCs w:val="28"/>
              </w:rPr>
              <w:t>,2</w:t>
            </w:r>
            <w:r w:rsidRPr="00074B7C">
              <w:rPr>
                <w:rFonts w:ascii="Times New Roman" w:eastAsia="Calibri" w:hAnsi="Times New Roman" w:cs="Times New Roman"/>
                <w:sz w:val="28"/>
                <w:szCs w:val="28"/>
              </w:rPr>
              <w:t xml:space="preserve"> </w:t>
            </w:r>
            <w:r w:rsidRPr="00D349BB">
              <w:rPr>
                <w:rFonts w:ascii="Times New Roman" w:eastAsia="Calibri" w:hAnsi="Times New Roman" w:cs="Times New Roman"/>
                <w:sz w:val="28"/>
                <w:szCs w:val="28"/>
              </w:rPr>
              <w:t>тыс.</w:t>
            </w:r>
            <w:r w:rsidRPr="00D349BB">
              <w:rPr>
                <w:rFonts w:ascii="Times New Roman" w:eastAsia="Calibri" w:hAnsi="Times New Roman" w:cs="Times New Roman"/>
                <w:color w:val="FF0000"/>
                <w:sz w:val="28"/>
                <w:szCs w:val="28"/>
              </w:rPr>
              <w:t xml:space="preserve"> </w:t>
            </w:r>
            <w:r w:rsidRPr="00D349BB">
              <w:rPr>
                <w:rFonts w:ascii="Times New Roman" w:eastAsia="Calibri" w:hAnsi="Times New Roman" w:cs="Times New Roman"/>
                <w:sz w:val="28"/>
                <w:szCs w:val="28"/>
              </w:rPr>
              <w:t xml:space="preserve">рублей в том числе: </w:t>
            </w:r>
          </w:p>
          <w:p w:rsidR="00D349BB" w:rsidRPr="00D349BB" w:rsidRDefault="00D349BB" w:rsidP="00D349BB">
            <w:pPr>
              <w:autoSpaceDE w:val="0"/>
              <w:autoSpaceDN w:val="0"/>
              <w:adjustRightInd w:val="0"/>
              <w:spacing w:after="0" w:line="240" w:lineRule="auto"/>
              <w:rPr>
                <w:rFonts w:ascii="Times New Roman" w:eastAsia="Calibri" w:hAnsi="Times New Roman" w:cs="Times New Roman"/>
                <w:sz w:val="28"/>
                <w:szCs w:val="28"/>
              </w:rPr>
            </w:pPr>
            <w:r w:rsidRPr="00D349BB">
              <w:rPr>
                <w:rFonts w:ascii="Times New Roman" w:eastAsia="Calibri" w:hAnsi="Times New Roman" w:cs="Times New Roman"/>
                <w:sz w:val="28"/>
                <w:szCs w:val="28"/>
              </w:rPr>
              <w:t>2017 год —  547</w:t>
            </w:r>
            <w:r w:rsidR="00074B7C">
              <w:rPr>
                <w:rFonts w:ascii="Times New Roman" w:eastAsia="Calibri" w:hAnsi="Times New Roman" w:cs="Times New Roman"/>
                <w:sz w:val="28"/>
                <w:szCs w:val="28"/>
              </w:rPr>
              <w:t>,3</w:t>
            </w:r>
            <w:r w:rsidRPr="00D349BB">
              <w:rPr>
                <w:rFonts w:ascii="Times New Roman" w:eastAsia="Calibri" w:hAnsi="Times New Roman" w:cs="Times New Roman"/>
                <w:sz w:val="28"/>
                <w:szCs w:val="28"/>
              </w:rPr>
              <w:t xml:space="preserve"> тыс. рублей; </w:t>
            </w:r>
          </w:p>
          <w:p w:rsidR="00D349BB" w:rsidRPr="00D349BB" w:rsidRDefault="00D349BB" w:rsidP="00D349BB">
            <w:pPr>
              <w:autoSpaceDE w:val="0"/>
              <w:autoSpaceDN w:val="0"/>
              <w:adjustRightInd w:val="0"/>
              <w:spacing w:after="0" w:line="240" w:lineRule="auto"/>
              <w:rPr>
                <w:rFonts w:ascii="Times New Roman" w:eastAsia="Calibri" w:hAnsi="Times New Roman" w:cs="Times New Roman"/>
                <w:sz w:val="28"/>
                <w:szCs w:val="28"/>
              </w:rPr>
            </w:pPr>
            <w:r w:rsidRPr="00D349BB">
              <w:rPr>
                <w:rFonts w:ascii="Times New Roman" w:eastAsia="Calibri" w:hAnsi="Times New Roman" w:cs="Times New Roman"/>
                <w:sz w:val="28"/>
                <w:szCs w:val="28"/>
              </w:rPr>
              <w:t>2018 год —  538</w:t>
            </w:r>
            <w:r w:rsidR="00074B7C">
              <w:rPr>
                <w:rFonts w:ascii="Times New Roman" w:eastAsia="Calibri" w:hAnsi="Times New Roman" w:cs="Times New Roman"/>
                <w:sz w:val="28"/>
                <w:szCs w:val="28"/>
              </w:rPr>
              <w:t xml:space="preserve">,7 </w:t>
            </w:r>
            <w:r w:rsidRPr="00D349BB">
              <w:rPr>
                <w:rFonts w:ascii="Times New Roman" w:eastAsia="Calibri" w:hAnsi="Times New Roman" w:cs="Times New Roman"/>
                <w:sz w:val="28"/>
                <w:szCs w:val="28"/>
              </w:rPr>
              <w:t xml:space="preserve">тыс. рублей; </w:t>
            </w:r>
          </w:p>
          <w:p w:rsidR="00D349BB" w:rsidRPr="00D349BB" w:rsidRDefault="00D349BB" w:rsidP="00D349BB">
            <w:pPr>
              <w:autoSpaceDE w:val="0"/>
              <w:autoSpaceDN w:val="0"/>
              <w:adjustRightInd w:val="0"/>
              <w:spacing w:after="0" w:line="240" w:lineRule="auto"/>
              <w:rPr>
                <w:rFonts w:ascii="Times New Roman" w:eastAsia="Calibri" w:hAnsi="Times New Roman" w:cs="Times New Roman"/>
                <w:sz w:val="28"/>
                <w:szCs w:val="28"/>
              </w:rPr>
            </w:pPr>
            <w:r w:rsidRPr="00D349BB">
              <w:rPr>
                <w:rFonts w:ascii="Times New Roman" w:eastAsia="Calibri" w:hAnsi="Times New Roman" w:cs="Times New Roman"/>
                <w:sz w:val="28"/>
                <w:szCs w:val="28"/>
              </w:rPr>
              <w:t>2019 год —  547</w:t>
            </w:r>
            <w:r w:rsidR="00074B7C">
              <w:rPr>
                <w:rFonts w:ascii="Times New Roman" w:eastAsia="Calibri" w:hAnsi="Times New Roman" w:cs="Times New Roman"/>
                <w:sz w:val="28"/>
                <w:szCs w:val="28"/>
              </w:rPr>
              <w:t>,3</w:t>
            </w:r>
            <w:r w:rsidRPr="00D349BB">
              <w:rPr>
                <w:rFonts w:ascii="Times New Roman" w:eastAsia="Calibri" w:hAnsi="Times New Roman" w:cs="Times New Roman"/>
                <w:sz w:val="28"/>
                <w:szCs w:val="28"/>
              </w:rPr>
              <w:t xml:space="preserve"> тыс. рублей; </w:t>
            </w:r>
          </w:p>
          <w:p w:rsidR="00D349BB" w:rsidRPr="00D349BB" w:rsidRDefault="00D349BB" w:rsidP="00D349BB">
            <w:pPr>
              <w:autoSpaceDE w:val="0"/>
              <w:autoSpaceDN w:val="0"/>
              <w:adjustRightInd w:val="0"/>
              <w:spacing w:after="0" w:line="240" w:lineRule="auto"/>
              <w:rPr>
                <w:rFonts w:ascii="Times New Roman" w:eastAsia="Calibri" w:hAnsi="Times New Roman" w:cs="Times New Roman"/>
                <w:sz w:val="28"/>
                <w:szCs w:val="28"/>
              </w:rPr>
            </w:pPr>
            <w:r w:rsidRPr="00D349BB">
              <w:rPr>
                <w:rFonts w:ascii="Times New Roman" w:eastAsia="Calibri" w:hAnsi="Times New Roman" w:cs="Times New Roman"/>
                <w:sz w:val="28"/>
                <w:szCs w:val="28"/>
              </w:rPr>
              <w:t>2020 год —  547</w:t>
            </w:r>
            <w:r w:rsidR="00074B7C">
              <w:rPr>
                <w:rFonts w:ascii="Times New Roman" w:eastAsia="Calibri" w:hAnsi="Times New Roman" w:cs="Times New Roman"/>
                <w:sz w:val="28"/>
                <w:szCs w:val="28"/>
              </w:rPr>
              <w:t>,3</w:t>
            </w:r>
            <w:r w:rsidRPr="00D349BB">
              <w:rPr>
                <w:rFonts w:ascii="Times New Roman" w:eastAsia="Calibri" w:hAnsi="Times New Roman" w:cs="Times New Roman"/>
                <w:sz w:val="28"/>
                <w:szCs w:val="28"/>
              </w:rPr>
              <w:t xml:space="preserve"> тыс. рублей; </w:t>
            </w:r>
          </w:p>
          <w:p w:rsidR="00D349BB" w:rsidRPr="00D349BB" w:rsidRDefault="00D349BB" w:rsidP="00D349BB">
            <w:pPr>
              <w:autoSpaceDE w:val="0"/>
              <w:autoSpaceDN w:val="0"/>
              <w:adjustRightInd w:val="0"/>
              <w:spacing w:after="0" w:line="240" w:lineRule="auto"/>
              <w:rPr>
                <w:rFonts w:ascii="Times New Roman" w:eastAsia="Calibri" w:hAnsi="Times New Roman" w:cs="Times New Roman"/>
                <w:sz w:val="28"/>
                <w:szCs w:val="28"/>
              </w:rPr>
            </w:pPr>
            <w:r w:rsidRPr="00D349BB">
              <w:rPr>
                <w:rFonts w:ascii="Times New Roman" w:eastAsia="Calibri" w:hAnsi="Times New Roman" w:cs="Times New Roman"/>
                <w:sz w:val="28"/>
                <w:szCs w:val="28"/>
              </w:rPr>
              <w:t>2021 год —  547</w:t>
            </w:r>
            <w:r w:rsidR="00074B7C">
              <w:rPr>
                <w:rFonts w:ascii="Times New Roman" w:eastAsia="Calibri" w:hAnsi="Times New Roman" w:cs="Times New Roman"/>
                <w:sz w:val="28"/>
                <w:szCs w:val="28"/>
              </w:rPr>
              <w:t>,3</w:t>
            </w:r>
            <w:r w:rsidRPr="00D349BB">
              <w:rPr>
                <w:rFonts w:ascii="Times New Roman" w:eastAsia="Calibri" w:hAnsi="Times New Roman" w:cs="Times New Roman"/>
                <w:sz w:val="28"/>
                <w:szCs w:val="28"/>
              </w:rPr>
              <w:t xml:space="preserve"> тыс. рублей; </w:t>
            </w:r>
          </w:p>
          <w:p w:rsidR="00D349BB" w:rsidRDefault="00D349BB" w:rsidP="00D349BB">
            <w:pPr>
              <w:autoSpaceDE w:val="0"/>
              <w:autoSpaceDN w:val="0"/>
              <w:adjustRightInd w:val="0"/>
              <w:spacing w:after="0" w:line="240" w:lineRule="auto"/>
              <w:rPr>
                <w:rFonts w:ascii="Times New Roman" w:eastAsia="Calibri" w:hAnsi="Times New Roman" w:cs="Times New Roman"/>
                <w:sz w:val="28"/>
                <w:szCs w:val="28"/>
              </w:rPr>
            </w:pPr>
            <w:r w:rsidRPr="00D349BB">
              <w:rPr>
                <w:rFonts w:ascii="Times New Roman" w:eastAsia="Calibri" w:hAnsi="Times New Roman" w:cs="Times New Roman"/>
                <w:sz w:val="28"/>
                <w:szCs w:val="28"/>
              </w:rPr>
              <w:t>2022 год —  547</w:t>
            </w:r>
            <w:r w:rsidR="00074B7C">
              <w:rPr>
                <w:rFonts w:ascii="Times New Roman" w:eastAsia="Calibri" w:hAnsi="Times New Roman" w:cs="Times New Roman"/>
                <w:sz w:val="28"/>
                <w:szCs w:val="28"/>
              </w:rPr>
              <w:t>,3</w:t>
            </w:r>
            <w:r w:rsidR="00B66B8F">
              <w:rPr>
                <w:rFonts w:ascii="Times New Roman" w:eastAsia="Calibri" w:hAnsi="Times New Roman" w:cs="Times New Roman"/>
                <w:sz w:val="28"/>
                <w:szCs w:val="28"/>
              </w:rPr>
              <w:t xml:space="preserve"> тыс. рублей;</w:t>
            </w:r>
          </w:p>
          <w:p w:rsidR="00694765" w:rsidRPr="00694765" w:rsidRDefault="00694765" w:rsidP="00D349BB">
            <w:pPr>
              <w:autoSpaceDE w:val="0"/>
              <w:autoSpaceDN w:val="0"/>
              <w:adjustRightInd w:val="0"/>
              <w:spacing w:after="0" w:line="240" w:lineRule="auto"/>
              <w:rPr>
                <w:rFonts w:ascii="Times New Roman" w:eastAsia="Calibri" w:hAnsi="Times New Roman" w:cs="Times New Roman"/>
                <w:color w:val="FF0000"/>
                <w:sz w:val="28"/>
                <w:szCs w:val="28"/>
              </w:rPr>
            </w:pPr>
            <w:r w:rsidRPr="00074B7C">
              <w:rPr>
                <w:rFonts w:ascii="Times New Roman" w:eastAsia="Calibri" w:hAnsi="Times New Roman" w:cs="Times New Roman"/>
                <w:sz w:val="28"/>
                <w:szCs w:val="28"/>
              </w:rPr>
              <w:t xml:space="preserve">2023-2027 годы </w:t>
            </w:r>
            <w:r w:rsidR="008A2733" w:rsidRPr="00074B7C">
              <w:rPr>
                <w:rFonts w:ascii="Times New Roman" w:eastAsia="Calibri" w:hAnsi="Times New Roman" w:cs="Times New Roman"/>
                <w:sz w:val="28"/>
                <w:szCs w:val="28"/>
              </w:rPr>
              <w:t>–</w:t>
            </w:r>
            <w:r w:rsidR="00815904" w:rsidRPr="00074B7C">
              <w:rPr>
                <w:rFonts w:ascii="Times New Roman" w:eastAsia="Calibri" w:hAnsi="Times New Roman" w:cs="Times New Roman"/>
                <w:sz w:val="28"/>
                <w:szCs w:val="28"/>
              </w:rPr>
              <w:t>4781</w:t>
            </w:r>
            <w:r w:rsidR="00074B7C" w:rsidRPr="00074B7C">
              <w:rPr>
                <w:rFonts w:ascii="Times New Roman" w:eastAsia="Calibri" w:hAnsi="Times New Roman" w:cs="Times New Roman"/>
                <w:sz w:val="28"/>
                <w:szCs w:val="28"/>
              </w:rPr>
              <w:t>,0</w:t>
            </w:r>
            <w:r w:rsidR="00C06DD1" w:rsidRPr="00074B7C">
              <w:rPr>
                <w:rFonts w:ascii="Times New Roman" w:eastAsia="Calibri" w:hAnsi="Times New Roman" w:cs="Times New Roman"/>
                <w:sz w:val="28"/>
                <w:szCs w:val="28"/>
              </w:rPr>
              <w:t xml:space="preserve"> </w:t>
            </w:r>
            <w:proofErr w:type="spellStart"/>
            <w:r w:rsidR="00815904" w:rsidRPr="00074B7C">
              <w:rPr>
                <w:rFonts w:ascii="Times New Roman" w:eastAsia="Calibri" w:hAnsi="Times New Roman" w:cs="Times New Roman"/>
                <w:sz w:val="28"/>
                <w:szCs w:val="28"/>
              </w:rPr>
              <w:t>тыс</w:t>
            </w:r>
            <w:proofErr w:type="gramStart"/>
            <w:r w:rsidR="00815904" w:rsidRPr="00074B7C">
              <w:rPr>
                <w:rFonts w:ascii="Times New Roman" w:eastAsia="Calibri" w:hAnsi="Times New Roman" w:cs="Times New Roman"/>
                <w:sz w:val="28"/>
                <w:szCs w:val="28"/>
              </w:rPr>
              <w:t>.р</w:t>
            </w:r>
            <w:proofErr w:type="gramEnd"/>
            <w:r w:rsidR="00815904" w:rsidRPr="00074B7C">
              <w:rPr>
                <w:rFonts w:ascii="Times New Roman" w:eastAsia="Calibri" w:hAnsi="Times New Roman" w:cs="Times New Roman"/>
                <w:sz w:val="28"/>
                <w:szCs w:val="28"/>
              </w:rPr>
              <w:t>ублей</w:t>
            </w:r>
            <w:proofErr w:type="spellEnd"/>
            <w:r w:rsidR="00815904" w:rsidRPr="00074B7C">
              <w:rPr>
                <w:rFonts w:ascii="Times New Roman" w:eastAsia="Calibri" w:hAnsi="Times New Roman" w:cs="Times New Roman"/>
                <w:sz w:val="28"/>
                <w:szCs w:val="28"/>
              </w:rPr>
              <w:t xml:space="preserve">                                                                                                                                                                                                                                                                                                                                                                                                                                                                 </w:t>
            </w:r>
            <w:r w:rsidR="00C06DD1" w:rsidRPr="00074B7C">
              <w:rPr>
                <w:rFonts w:ascii="Times New Roman" w:eastAsia="Calibri" w:hAnsi="Times New Roman" w:cs="Times New Roman"/>
                <w:sz w:val="28"/>
                <w:szCs w:val="28"/>
              </w:rPr>
              <w:t xml:space="preserve">          </w:t>
            </w:r>
          </w:p>
          <w:p w:rsidR="00D349BB" w:rsidRPr="00D349BB" w:rsidRDefault="00D349BB" w:rsidP="00D349BB">
            <w:pPr>
              <w:autoSpaceDE w:val="0"/>
              <w:autoSpaceDN w:val="0"/>
              <w:adjustRightInd w:val="0"/>
              <w:spacing w:after="0" w:line="240" w:lineRule="auto"/>
              <w:ind w:firstLine="601"/>
              <w:jc w:val="both"/>
              <w:rPr>
                <w:rFonts w:ascii="Times New Roman" w:eastAsia="Calibri" w:hAnsi="Times New Roman" w:cs="Times New Roman"/>
                <w:color w:val="000000"/>
                <w:sz w:val="28"/>
                <w:szCs w:val="28"/>
              </w:rPr>
            </w:pPr>
            <w:r w:rsidRPr="00D349BB">
              <w:rPr>
                <w:rFonts w:ascii="Times New Roman" w:eastAsia="Calibri" w:hAnsi="Times New Roman" w:cs="Times New Roman"/>
                <w:sz w:val="28"/>
                <w:szCs w:val="28"/>
              </w:rPr>
              <w:t>Источник финансирования – бюджетны</w:t>
            </w:r>
            <w:r w:rsidRPr="00D349BB">
              <w:rPr>
                <w:rFonts w:ascii="Times New Roman" w:eastAsia="Calibri" w:hAnsi="Times New Roman" w:cs="Times New Roman"/>
                <w:color w:val="000000"/>
                <w:sz w:val="28"/>
                <w:szCs w:val="28"/>
              </w:rPr>
              <w:t xml:space="preserve">е ассигнования дорожного фонда Новомихайловского сельского поселения Монастырщинского района Смоленской области; </w:t>
            </w:r>
          </w:p>
          <w:p w:rsidR="00D349BB" w:rsidRPr="00D349BB" w:rsidRDefault="00C06DD1" w:rsidP="00D349BB">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Средства бюджета на 2017-2027</w:t>
            </w:r>
            <w:r w:rsidR="00D349BB" w:rsidRPr="00D349BB">
              <w:rPr>
                <w:rFonts w:ascii="Times New Roman" w:eastAsia="Calibri" w:hAnsi="Times New Roman" w:cs="Times New Roman"/>
                <w:sz w:val="28"/>
                <w:szCs w:val="28"/>
              </w:rPr>
              <w:t xml:space="preserve"> годы уточняются при формировании бюджета на очередной финансовый год (на очередной финансовый год и плановый период).</w:t>
            </w:r>
          </w:p>
        </w:tc>
      </w:tr>
      <w:tr w:rsidR="00D349BB" w:rsidRPr="00D349BB" w:rsidTr="00D349BB">
        <w:tc>
          <w:tcPr>
            <w:tcW w:w="2376" w:type="dxa"/>
            <w:shd w:val="clear" w:color="auto" w:fill="auto"/>
          </w:tcPr>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Ожидаемые  результаты реализации муниципальной программы</w:t>
            </w:r>
          </w:p>
        </w:tc>
        <w:tc>
          <w:tcPr>
            <w:tcW w:w="7938" w:type="dxa"/>
            <w:shd w:val="clear" w:color="auto" w:fill="auto"/>
          </w:tcPr>
          <w:p w:rsidR="00D349BB" w:rsidRPr="00D349BB" w:rsidRDefault="00D349BB" w:rsidP="00D349BB">
            <w:pPr>
              <w:autoSpaceDE w:val="0"/>
              <w:autoSpaceDN w:val="0"/>
              <w:adjustRightInd w:val="0"/>
              <w:spacing w:after="0" w:line="240" w:lineRule="auto"/>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 повышение качества, эффективности и доступности транспортного обслуживания населения и субъектов экономической деятельности Новомихайловского сельского  поселения Монастырщинского района Смоленской области; </w:t>
            </w:r>
          </w:p>
          <w:p w:rsidR="00D349BB" w:rsidRPr="00D349BB" w:rsidRDefault="00D349BB" w:rsidP="00D349BB">
            <w:pPr>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обеспечение надежности и безопасности системы транспортной инфраструктуры</w:t>
            </w:r>
          </w:p>
        </w:tc>
      </w:tr>
    </w:tbl>
    <w:p w:rsidR="00D349BB" w:rsidRPr="00D349BB" w:rsidRDefault="00D349BB" w:rsidP="00D349BB">
      <w:pPr>
        <w:spacing w:after="0" w:line="240" w:lineRule="auto"/>
        <w:jc w:val="center"/>
        <w:rPr>
          <w:rFonts w:ascii="Times New Roman" w:eastAsia="Calibri" w:hAnsi="Times New Roman" w:cs="Times New Roman"/>
          <w:b/>
          <w:sz w:val="28"/>
          <w:szCs w:val="28"/>
        </w:rPr>
      </w:pPr>
    </w:p>
    <w:p w:rsidR="00D349BB" w:rsidRPr="00D349BB" w:rsidRDefault="00D349BB" w:rsidP="00D349BB">
      <w:pPr>
        <w:spacing w:after="0" w:line="240" w:lineRule="auto"/>
        <w:ind w:firstLine="851"/>
        <w:jc w:val="center"/>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2. Характеристика существующего состояния транспортной инфраструктуры.</w:t>
      </w:r>
    </w:p>
    <w:p w:rsidR="00D349BB" w:rsidRPr="00D349BB" w:rsidRDefault="00D349BB" w:rsidP="00D349BB">
      <w:pPr>
        <w:spacing w:after="0" w:line="240" w:lineRule="auto"/>
        <w:ind w:firstLine="851"/>
        <w:jc w:val="center"/>
        <w:rPr>
          <w:rFonts w:ascii="Times New Roman" w:eastAsia="Calibri" w:hAnsi="Times New Roman" w:cs="Times New Roman"/>
          <w:b/>
          <w:sz w:val="28"/>
          <w:szCs w:val="28"/>
        </w:rPr>
      </w:pPr>
    </w:p>
    <w:p w:rsidR="00D349BB" w:rsidRPr="00D349BB" w:rsidRDefault="00D349BB" w:rsidP="00D349BB">
      <w:pPr>
        <w:spacing w:after="0" w:line="240" w:lineRule="auto"/>
        <w:ind w:firstLine="851"/>
        <w:jc w:val="both"/>
        <w:rPr>
          <w:rFonts w:ascii="Times New Roman" w:eastAsia="Calibri" w:hAnsi="Times New Roman" w:cs="Times New Roman"/>
          <w:b/>
          <w:sz w:val="28"/>
          <w:szCs w:val="28"/>
        </w:rPr>
      </w:pPr>
      <w:r w:rsidRPr="00D349BB">
        <w:rPr>
          <w:rFonts w:ascii="Times New Roman" w:eastAsia="Calibri" w:hAnsi="Times New Roman" w:cs="Times New Roman"/>
          <w:b/>
          <w:sz w:val="28"/>
          <w:szCs w:val="28"/>
        </w:rPr>
        <w:t>2.1. Анализ положения Новомихайловского сельского поселения Монастырщинского района Смоленской области в структуре пространственной организации муниципального образования «</w:t>
      </w:r>
      <w:proofErr w:type="spellStart"/>
      <w:r w:rsidRPr="00D349BB">
        <w:rPr>
          <w:rFonts w:ascii="Times New Roman" w:eastAsia="Calibri" w:hAnsi="Times New Roman" w:cs="Times New Roman"/>
          <w:b/>
          <w:sz w:val="28"/>
          <w:szCs w:val="28"/>
        </w:rPr>
        <w:t>Монастырщинский</w:t>
      </w:r>
      <w:proofErr w:type="spellEnd"/>
      <w:r w:rsidRPr="00D349BB">
        <w:rPr>
          <w:rFonts w:ascii="Times New Roman" w:eastAsia="Calibri" w:hAnsi="Times New Roman" w:cs="Times New Roman"/>
          <w:b/>
          <w:sz w:val="28"/>
          <w:szCs w:val="28"/>
        </w:rPr>
        <w:t xml:space="preserve"> район» Смоленской области.</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Территория Новомихайловского сельского поселения</w:t>
      </w:r>
      <w:r w:rsidRPr="00D349BB">
        <w:rPr>
          <w:rFonts w:ascii="Times New Roman" w:eastAsia="Calibri" w:hAnsi="Times New Roman" w:cs="Times New Roman"/>
          <w:b/>
          <w:sz w:val="28"/>
          <w:szCs w:val="28"/>
        </w:rPr>
        <w:t xml:space="preserve"> </w:t>
      </w:r>
      <w:r w:rsidRPr="00D349BB">
        <w:rPr>
          <w:rFonts w:ascii="Times New Roman" w:eastAsia="Calibri" w:hAnsi="Times New Roman" w:cs="Times New Roman"/>
          <w:sz w:val="28"/>
          <w:szCs w:val="28"/>
        </w:rPr>
        <w:t>Монастырщинского района Смоленской области</w:t>
      </w:r>
      <w:r w:rsidRPr="00D349BB">
        <w:rPr>
          <w:rFonts w:ascii="Times New Roman" w:eastAsia="Calibri" w:hAnsi="Times New Roman" w:cs="Times New Roman"/>
          <w:b/>
          <w:sz w:val="28"/>
          <w:szCs w:val="28"/>
        </w:rPr>
        <w:t xml:space="preserve"> </w:t>
      </w:r>
      <w:r w:rsidRPr="00D349BB">
        <w:rPr>
          <w:rFonts w:ascii="Times New Roman" w:eastAsia="Calibri" w:hAnsi="Times New Roman" w:cs="Times New Roman"/>
          <w:sz w:val="28"/>
          <w:szCs w:val="28"/>
        </w:rPr>
        <w:t>определена в границах, утвержденных областным законом от 02.12.2004 №89 – з «О наделении статусом муниципального района муниципального образования «</w:t>
      </w:r>
      <w:proofErr w:type="spellStart"/>
      <w:r w:rsidRPr="00D349BB">
        <w:rPr>
          <w:rFonts w:ascii="Times New Roman" w:eastAsia="Calibri" w:hAnsi="Times New Roman" w:cs="Times New Roman"/>
          <w:sz w:val="28"/>
          <w:szCs w:val="28"/>
        </w:rPr>
        <w:t>Монастырщинский</w:t>
      </w:r>
      <w:proofErr w:type="spellEnd"/>
      <w:r w:rsidRPr="00D349BB">
        <w:rPr>
          <w:rFonts w:ascii="Times New Roman" w:eastAsia="Calibri" w:hAnsi="Times New Roman" w:cs="Times New Roman"/>
          <w:sz w:val="28"/>
          <w:szCs w:val="28"/>
        </w:rPr>
        <w:t xml:space="preserve"> район» Смоленской области, об установлении границ муниципальных образований, территория которых входит в его состав, и наделение их соответствующим статусом».</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bCs/>
          <w:sz w:val="28"/>
          <w:szCs w:val="28"/>
          <w:shd w:val="clear" w:color="auto" w:fill="FFFFFF"/>
        </w:rPr>
        <w:t>Территория Новомихайловского сельского поселения Монастырщинского района Смоленской области составляет 88,18квадратных километров.</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shd w:val="clear" w:color="auto" w:fill="FFFFFF"/>
        </w:rPr>
        <w:t>Расположение Новомихайловского сельского поселения Монастырщинского района Смоленской области: западная часть Монастырщинского района Смоленской области</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spellStart"/>
      <w:r w:rsidRPr="00D349BB">
        <w:rPr>
          <w:rFonts w:ascii="Times New Roman" w:eastAsia="Calibri" w:hAnsi="Times New Roman" w:cs="Times New Roman"/>
          <w:sz w:val="28"/>
          <w:szCs w:val="28"/>
        </w:rPr>
        <w:t>Новомихайловское</w:t>
      </w:r>
      <w:proofErr w:type="spellEnd"/>
      <w:r w:rsidRPr="00D349BB">
        <w:rPr>
          <w:rFonts w:ascii="Times New Roman" w:eastAsia="Calibri" w:hAnsi="Times New Roman" w:cs="Times New Roman"/>
          <w:sz w:val="28"/>
          <w:szCs w:val="28"/>
        </w:rPr>
        <w:t xml:space="preserve"> сельское поселение Монастырщинского района Смоленской области граничит:</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 xml:space="preserve">на севере    с </w:t>
      </w:r>
      <w:proofErr w:type="spellStart"/>
      <w:r w:rsidRPr="00D349BB">
        <w:rPr>
          <w:rFonts w:ascii="Times New Roman" w:eastAsia="Calibri" w:hAnsi="Times New Roman" w:cs="Times New Roman"/>
          <w:sz w:val="28"/>
          <w:szCs w:val="28"/>
        </w:rPr>
        <w:t>Краснинским</w:t>
      </w:r>
      <w:proofErr w:type="spellEnd"/>
      <w:r w:rsidRPr="00D349BB">
        <w:rPr>
          <w:rFonts w:ascii="Times New Roman" w:eastAsia="Calibri" w:hAnsi="Times New Roman" w:cs="Times New Roman"/>
          <w:sz w:val="28"/>
          <w:szCs w:val="28"/>
        </w:rPr>
        <w:t xml:space="preserve">  районом Смоленской области;</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на востоке с Александровским  сельским поселением Монастырщинского района Смоленской области;</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на юго-востоке   с Александровским сельским поселением Монастырщинского района   Смоленской области;</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на юго-западе с Татарским сельским поселением Монастырщинского района Смоленской области;</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на западе   с Татарским сельским поселением Монастырщинского района Смоленской области;</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Территорию Новомихайловского сельского поселения Монастырщинского района Смоленской области составляют исторически сложившиеся земли населенных пунктов,</w:t>
      </w:r>
      <w:r w:rsidR="00C06DD1">
        <w:rPr>
          <w:rFonts w:ascii="Times New Roman" w:eastAsia="Calibri" w:hAnsi="Times New Roman" w:cs="Times New Roman"/>
          <w:sz w:val="28"/>
          <w:szCs w:val="28"/>
        </w:rPr>
        <w:t xml:space="preserve"> </w:t>
      </w:r>
      <w:r w:rsidRPr="00D349BB">
        <w:rPr>
          <w:rFonts w:ascii="Times New Roman" w:eastAsia="Calibri" w:hAnsi="Times New Roman" w:cs="Times New Roman"/>
          <w:sz w:val="28"/>
          <w:szCs w:val="28"/>
        </w:rPr>
        <w:t>прилегающие</w:t>
      </w:r>
      <w:r w:rsidR="00C06DD1">
        <w:rPr>
          <w:rFonts w:ascii="Times New Roman" w:eastAsia="Calibri" w:hAnsi="Times New Roman" w:cs="Times New Roman"/>
          <w:sz w:val="28"/>
          <w:szCs w:val="28"/>
        </w:rPr>
        <w:t xml:space="preserve"> к ним земли общего пользования </w:t>
      </w:r>
      <w:r w:rsidRPr="00D349BB">
        <w:rPr>
          <w:rFonts w:ascii="Times New Roman" w:eastAsia="Calibri" w:hAnsi="Times New Roman" w:cs="Times New Roman"/>
          <w:sz w:val="28"/>
          <w:szCs w:val="28"/>
        </w:rPr>
        <w:t>территории природопользования населения,</w:t>
      </w:r>
      <w:r w:rsidR="00C06DD1">
        <w:rPr>
          <w:rFonts w:ascii="Times New Roman" w:eastAsia="Calibri" w:hAnsi="Times New Roman" w:cs="Times New Roman"/>
          <w:sz w:val="28"/>
          <w:szCs w:val="28"/>
        </w:rPr>
        <w:t xml:space="preserve"> </w:t>
      </w:r>
      <w:r w:rsidRPr="00D349BB">
        <w:rPr>
          <w:rFonts w:ascii="Times New Roman" w:eastAsia="Calibri" w:hAnsi="Times New Roman" w:cs="Times New Roman"/>
          <w:sz w:val="28"/>
          <w:szCs w:val="28"/>
        </w:rPr>
        <w:t>рекреационные земли,</w:t>
      </w:r>
      <w:r w:rsidR="00C06DD1">
        <w:rPr>
          <w:rFonts w:ascii="Times New Roman" w:eastAsia="Calibri" w:hAnsi="Times New Roman" w:cs="Times New Roman"/>
          <w:sz w:val="28"/>
          <w:szCs w:val="28"/>
        </w:rPr>
        <w:t xml:space="preserve"> </w:t>
      </w:r>
      <w:r w:rsidRPr="00D349BB">
        <w:rPr>
          <w:rFonts w:ascii="Times New Roman" w:eastAsia="Calibri" w:hAnsi="Times New Roman" w:cs="Times New Roman"/>
          <w:sz w:val="28"/>
          <w:szCs w:val="28"/>
        </w:rPr>
        <w:t>земли для развития поселения.</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состав территории Новомихайловского сельского поселения Монастырщинского района Смоленской области входят земли независимо от форм собственности и их целевого назначения.</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состав территории Новомихайловского сельского поселения Монастырщинского района Смоленской области входят следующие населенные пункты:</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-деревня </w:t>
      </w:r>
      <w:proofErr w:type="spellStart"/>
      <w:r w:rsidRPr="00D349BB">
        <w:rPr>
          <w:rFonts w:ascii="Times New Roman" w:eastAsia="Calibri" w:hAnsi="Times New Roman" w:cs="Times New Roman"/>
          <w:sz w:val="28"/>
          <w:szCs w:val="28"/>
        </w:rPr>
        <w:t>Берносечи</w:t>
      </w:r>
      <w:proofErr w:type="spellEnd"/>
      <w:r w:rsidRPr="00D349BB">
        <w:rPr>
          <w:rFonts w:ascii="Times New Roman" w:eastAsia="Calibri" w:hAnsi="Times New Roman" w:cs="Times New Roman"/>
          <w:sz w:val="28"/>
          <w:szCs w:val="28"/>
        </w:rPr>
        <w:t>,</w:t>
      </w:r>
      <w:r w:rsidR="00C06DD1">
        <w:rPr>
          <w:rFonts w:ascii="Times New Roman" w:eastAsia="Calibri" w:hAnsi="Times New Roman" w:cs="Times New Roman"/>
          <w:sz w:val="28"/>
          <w:szCs w:val="28"/>
        </w:rPr>
        <w:t xml:space="preserve"> </w:t>
      </w:r>
      <w:r w:rsidRPr="00D349BB">
        <w:rPr>
          <w:rFonts w:ascii="Times New Roman" w:eastAsia="Calibri" w:hAnsi="Times New Roman" w:cs="Times New Roman"/>
          <w:sz w:val="28"/>
          <w:szCs w:val="28"/>
        </w:rPr>
        <w:t xml:space="preserve">деревня Большие Остроги, деревня </w:t>
      </w:r>
      <w:proofErr w:type="spellStart"/>
      <w:r w:rsidRPr="00D349BB">
        <w:rPr>
          <w:rFonts w:ascii="Times New Roman" w:eastAsia="Calibri" w:hAnsi="Times New Roman" w:cs="Times New Roman"/>
          <w:sz w:val="28"/>
          <w:szCs w:val="28"/>
        </w:rPr>
        <w:t>Босияны</w:t>
      </w:r>
      <w:proofErr w:type="spellEnd"/>
      <w:r w:rsidRPr="00D349BB">
        <w:rPr>
          <w:rFonts w:ascii="Times New Roman" w:eastAsia="Calibri" w:hAnsi="Times New Roman" w:cs="Times New Roman"/>
          <w:sz w:val="28"/>
          <w:szCs w:val="28"/>
        </w:rPr>
        <w:t xml:space="preserve">, деревня </w:t>
      </w:r>
      <w:proofErr w:type="spellStart"/>
      <w:r w:rsidRPr="00D349BB">
        <w:rPr>
          <w:rFonts w:ascii="Times New Roman" w:eastAsia="Calibri" w:hAnsi="Times New Roman" w:cs="Times New Roman"/>
          <w:sz w:val="28"/>
          <w:szCs w:val="28"/>
        </w:rPr>
        <w:t>Вачково</w:t>
      </w:r>
      <w:proofErr w:type="spellEnd"/>
      <w:r w:rsidRPr="00D349BB">
        <w:rPr>
          <w:rFonts w:ascii="Times New Roman" w:eastAsia="Calibri" w:hAnsi="Times New Roman" w:cs="Times New Roman"/>
          <w:sz w:val="28"/>
          <w:szCs w:val="28"/>
        </w:rPr>
        <w:t xml:space="preserve">, деревня Городец. деревня Денисовка, деревня Доманово, деревня </w:t>
      </w:r>
      <w:proofErr w:type="spellStart"/>
      <w:r w:rsidRPr="00D349BB">
        <w:rPr>
          <w:rFonts w:ascii="Times New Roman" w:eastAsia="Calibri" w:hAnsi="Times New Roman" w:cs="Times New Roman"/>
          <w:sz w:val="28"/>
          <w:szCs w:val="28"/>
        </w:rPr>
        <w:t>Карабановщина</w:t>
      </w:r>
      <w:proofErr w:type="gramStart"/>
      <w:r w:rsidRPr="00D349BB">
        <w:rPr>
          <w:rFonts w:ascii="Times New Roman" w:eastAsia="Calibri" w:hAnsi="Times New Roman" w:cs="Times New Roman"/>
          <w:sz w:val="28"/>
          <w:szCs w:val="28"/>
        </w:rPr>
        <w:t>,д</w:t>
      </w:r>
      <w:proofErr w:type="gramEnd"/>
      <w:r w:rsidRPr="00D349BB">
        <w:rPr>
          <w:rFonts w:ascii="Times New Roman" w:eastAsia="Calibri" w:hAnsi="Times New Roman" w:cs="Times New Roman"/>
          <w:sz w:val="28"/>
          <w:szCs w:val="28"/>
        </w:rPr>
        <w:t>еревня</w:t>
      </w:r>
      <w:proofErr w:type="spellEnd"/>
      <w:r w:rsidRPr="00D349BB">
        <w:rPr>
          <w:rFonts w:ascii="Times New Roman" w:eastAsia="Calibri" w:hAnsi="Times New Roman" w:cs="Times New Roman"/>
          <w:sz w:val="28"/>
          <w:szCs w:val="28"/>
        </w:rPr>
        <w:t xml:space="preserve"> Кислое, деревня </w:t>
      </w:r>
      <w:proofErr w:type="spellStart"/>
      <w:r w:rsidRPr="00D349BB">
        <w:rPr>
          <w:rFonts w:ascii="Times New Roman" w:eastAsia="Calibri" w:hAnsi="Times New Roman" w:cs="Times New Roman"/>
          <w:sz w:val="28"/>
          <w:szCs w:val="28"/>
        </w:rPr>
        <w:t>Колодино</w:t>
      </w:r>
      <w:proofErr w:type="spellEnd"/>
      <w:r w:rsidRPr="00D349BB">
        <w:rPr>
          <w:rFonts w:ascii="Times New Roman" w:eastAsia="Calibri" w:hAnsi="Times New Roman" w:cs="Times New Roman"/>
          <w:sz w:val="28"/>
          <w:szCs w:val="28"/>
        </w:rPr>
        <w:t xml:space="preserve">, деревня Малые Остроги, деревня Михайловка, деревня </w:t>
      </w:r>
      <w:proofErr w:type="spellStart"/>
      <w:r w:rsidRPr="00D349BB">
        <w:rPr>
          <w:rFonts w:ascii="Times New Roman" w:eastAsia="Calibri" w:hAnsi="Times New Roman" w:cs="Times New Roman"/>
          <w:sz w:val="28"/>
          <w:szCs w:val="28"/>
        </w:rPr>
        <w:t>Новомихайловское</w:t>
      </w:r>
      <w:proofErr w:type="spellEnd"/>
      <w:r w:rsidRPr="00D349BB">
        <w:rPr>
          <w:rFonts w:ascii="Times New Roman" w:eastAsia="Calibri" w:hAnsi="Times New Roman" w:cs="Times New Roman"/>
          <w:sz w:val="28"/>
          <w:szCs w:val="28"/>
        </w:rPr>
        <w:t xml:space="preserve">, деревня </w:t>
      </w:r>
      <w:proofErr w:type="spellStart"/>
      <w:r w:rsidRPr="00D349BB">
        <w:rPr>
          <w:rFonts w:ascii="Times New Roman" w:eastAsia="Calibri" w:hAnsi="Times New Roman" w:cs="Times New Roman"/>
          <w:sz w:val="28"/>
          <w:szCs w:val="28"/>
        </w:rPr>
        <w:t>Перепечино</w:t>
      </w:r>
      <w:proofErr w:type="spellEnd"/>
      <w:r w:rsidRPr="00D349BB">
        <w:rPr>
          <w:rFonts w:ascii="Times New Roman" w:eastAsia="Calibri" w:hAnsi="Times New Roman" w:cs="Times New Roman"/>
          <w:sz w:val="28"/>
          <w:szCs w:val="28"/>
        </w:rPr>
        <w:t xml:space="preserve">, деревня </w:t>
      </w:r>
      <w:proofErr w:type="spellStart"/>
      <w:r w:rsidRPr="00D349BB">
        <w:rPr>
          <w:rFonts w:ascii="Times New Roman" w:eastAsia="Calibri" w:hAnsi="Times New Roman" w:cs="Times New Roman"/>
          <w:sz w:val="28"/>
          <w:szCs w:val="28"/>
        </w:rPr>
        <w:t>Потапово</w:t>
      </w:r>
      <w:proofErr w:type="spellEnd"/>
      <w:r w:rsidRPr="00D349BB">
        <w:rPr>
          <w:rFonts w:ascii="Times New Roman" w:eastAsia="Calibri" w:hAnsi="Times New Roman" w:cs="Times New Roman"/>
          <w:sz w:val="28"/>
          <w:szCs w:val="28"/>
        </w:rPr>
        <w:t xml:space="preserve">, деревня </w:t>
      </w:r>
      <w:proofErr w:type="spellStart"/>
      <w:r w:rsidRPr="00D349BB">
        <w:rPr>
          <w:rFonts w:ascii="Times New Roman" w:eastAsia="Calibri" w:hAnsi="Times New Roman" w:cs="Times New Roman"/>
          <w:sz w:val="28"/>
          <w:szCs w:val="28"/>
        </w:rPr>
        <w:t>Ходнево</w:t>
      </w:r>
      <w:proofErr w:type="spellEnd"/>
      <w:r w:rsidRPr="00D349BB">
        <w:rPr>
          <w:rFonts w:ascii="Times New Roman" w:eastAsia="Calibri" w:hAnsi="Times New Roman" w:cs="Times New Roman"/>
          <w:sz w:val="28"/>
          <w:szCs w:val="28"/>
        </w:rPr>
        <w:t xml:space="preserve">, деревня </w:t>
      </w:r>
      <w:proofErr w:type="spellStart"/>
      <w:r w:rsidRPr="00D349BB">
        <w:rPr>
          <w:rFonts w:ascii="Times New Roman" w:eastAsia="Calibri" w:hAnsi="Times New Roman" w:cs="Times New Roman"/>
          <w:sz w:val="28"/>
          <w:szCs w:val="28"/>
        </w:rPr>
        <w:t>Холеево</w:t>
      </w:r>
      <w:proofErr w:type="spellEnd"/>
      <w:r w:rsidRPr="00D349BB">
        <w:rPr>
          <w:rFonts w:ascii="Times New Roman" w:eastAsia="Calibri" w:hAnsi="Times New Roman" w:cs="Times New Roman"/>
          <w:sz w:val="28"/>
          <w:szCs w:val="28"/>
        </w:rPr>
        <w:t xml:space="preserve">, деревня </w:t>
      </w:r>
      <w:proofErr w:type="spellStart"/>
      <w:r w:rsidRPr="00D349BB">
        <w:rPr>
          <w:rFonts w:ascii="Times New Roman" w:eastAsia="Calibri" w:hAnsi="Times New Roman" w:cs="Times New Roman"/>
          <w:sz w:val="28"/>
          <w:szCs w:val="28"/>
        </w:rPr>
        <w:t>Шевердино</w:t>
      </w:r>
      <w:proofErr w:type="spellEnd"/>
      <w:r w:rsidRPr="00D349BB">
        <w:rPr>
          <w:rFonts w:ascii="Times New Roman" w:eastAsia="Calibri" w:hAnsi="Times New Roman" w:cs="Times New Roman"/>
          <w:sz w:val="28"/>
          <w:szCs w:val="28"/>
        </w:rPr>
        <w:t>.</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Административным центром сельского поселения является деревня </w:t>
      </w:r>
      <w:proofErr w:type="spellStart"/>
      <w:r w:rsidRPr="00D349BB">
        <w:rPr>
          <w:rFonts w:ascii="Times New Roman" w:eastAsia="Calibri" w:hAnsi="Times New Roman" w:cs="Times New Roman"/>
          <w:sz w:val="28"/>
          <w:szCs w:val="28"/>
        </w:rPr>
        <w:t>Новомихайловское</w:t>
      </w:r>
      <w:proofErr w:type="spellEnd"/>
      <w:r w:rsidRPr="00D349BB">
        <w:rPr>
          <w:rFonts w:ascii="Times New Roman" w:eastAsia="Calibri" w:hAnsi="Times New Roman" w:cs="Times New Roman"/>
          <w:sz w:val="28"/>
          <w:szCs w:val="28"/>
        </w:rPr>
        <w:t>.</w:t>
      </w:r>
    </w:p>
    <w:p w:rsidR="00D349BB" w:rsidRPr="00D349BB" w:rsidRDefault="00D349BB" w:rsidP="00D3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Территория сельского поселения входит в состав территории муниципального образования «</w:t>
      </w:r>
      <w:proofErr w:type="spellStart"/>
      <w:r w:rsidRPr="00D349BB">
        <w:rPr>
          <w:rFonts w:ascii="Times New Roman" w:eastAsia="Calibri" w:hAnsi="Times New Roman" w:cs="Times New Roman"/>
          <w:sz w:val="28"/>
          <w:szCs w:val="28"/>
        </w:rPr>
        <w:t>Монастырщинский</w:t>
      </w:r>
      <w:proofErr w:type="spellEnd"/>
      <w:r w:rsidRPr="00D349BB">
        <w:rPr>
          <w:rFonts w:ascii="Times New Roman" w:eastAsia="Calibri" w:hAnsi="Times New Roman" w:cs="Times New Roman"/>
          <w:sz w:val="28"/>
          <w:szCs w:val="28"/>
        </w:rPr>
        <w:t xml:space="preserve"> район» Смоленской области ( далее </w:t>
      </w:r>
      <w:proofErr w:type="gramStart"/>
      <w:r w:rsidRPr="00D349BB">
        <w:rPr>
          <w:rFonts w:ascii="Times New Roman" w:eastAsia="Calibri" w:hAnsi="Times New Roman" w:cs="Times New Roman"/>
          <w:sz w:val="28"/>
          <w:szCs w:val="28"/>
        </w:rPr>
        <w:t>–м</w:t>
      </w:r>
      <w:proofErr w:type="gramEnd"/>
      <w:r w:rsidRPr="00D349BB">
        <w:rPr>
          <w:rFonts w:ascii="Times New Roman" w:eastAsia="Calibri" w:hAnsi="Times New Roman" w:cs="Times New Roman"/>
          <w:sz w:val="28"/>
          <w:szCs w:val="28"/>
        </w:rPr>
        <w:t>униципальный район)</w:t>
      </w:r>
    </w:p>
    <w:p w:rsidR="00D349BB" w:rsidRPr="00D349BB" w:rsidRDefault="00D349BB" w:rsidP="00D349BB">
      <w:pPr>
        <w:spacing w:after="0" w:line="240" w:lineRule="auto"/>
        <w:ind w:firstLine="851"/>
        <w:jc w:val="both"/>
        <w:rPr>
          <w:rFonts w:ascii="Times New Roman" w:eastAsia="Calibri" w:hAnsi="Times New Roman" w:cs="Times New Roman"/>
          <w:b/>
          <w:sz w:val="28"/>
          <w:szCs w:val="28"/>
        </w:rPr>
      </w:pPr>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r w:rsidRPr="00D349BB">
        <w:rPr>
          <w:rFonts w:ascii="Times New Roman" w:eastAsia="Calibri" w:hAnsi="Times New Roman" w:cs="Times New Roman"/>
          <w:b/>
          <w:sz w:val="28"/>
          <w:szCs w:val="28"/>
        </w:rPr>
        <w:t>2.2. Социально-экономическая характеристика Новомихайловского сельского поселения Монастырщинского района Смоленской области, характеристика градостроительной деятельности на территории Новомихайловского сельского поселения Монастырщинского района Смоленской области, включая деятельность в сфере транспорта, оценка транспортного спроса.</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Times New Roman" w:hAnsi="Times New Roman" w:cs="Times New Roman"/>
          <w:sz w:val="28"/>
          <w:szCs w:val="28"/>
          <w:lang w:eastAsia="ru-RU"/>
        </w:rPr>
        <w:t xml:space="preserve">Социально-экономическое развитие </w:t>
      </w:r>
      <w:r w:rsidRPr="00D349BB">
        <w:rPr>
          <w:rFonts w:ascii="Times New Roman" w:eastAsia="Calibri" w:hAnsi="Times New Roman" w:cs="Times New Roman"/>
          <w:sz w:val="28"/>
          <w:szCs w:val="28"/>
        </w:rPr>
        <w:t xml:space="preserve">Новомихайловского сельского </w:t>
      </w:r>
      <w:r w:rsidRPr="00D349BB">
        <w:rPr>
          <w:rFonts w:ascii="Times New Roman" w:eastAsia="Times New Roman" w:hAnsi="Times New Roman" w:cs="Times New Roman"/>
          <w:sz w:val="28"/>
          <w:szCs w:val="28"/>
          <w:lang w:eastAsia="ru-RU"/>
        </w:rPr>
        <w:t xml:space="preserve">поселения Монастырщинского района Смоленской области в январе-сентябре </w:t>
      </w:r>
      <w:r w:rsidRPr="00D349BB">
        <w:rPr>
          <w:rFonts w:ascii="Times New Roman" w:eastAsia="Times New Roman" w:hAnsi="Times New Roman" w:cs="Times New Roman"/>
          <w:bCs/>
          <w:sz w:val="28"/>
          <w:szCs w:val="28"/>
          <w:lang w:eastAsia="ru-RU"/>
        </w:rPr>
        <w:t xml:space="preserve">2017 года </w:t>
      </w:r>
      <w:r w:rsidRPr="00D349BB">
        <w:rPr>
          <w:rFonts w:ascii="Times New Roman" w:eastAsia="Times New Roman" w:hAnsi="Times New Roman" w:cs="Times New Roman"/>
          <w:sz w:val="28"/>
          <w:szCs w:val="28"/>
          <w:lang w:eastAsia="ru-RU"/>
        </w:rPr>
        <w:t xml:space="preserve">характеризуется </w:t>
      </w:r>
      <w:r w:rsidRPr="00D349BB">
        <w:rPr>
          <w:rFonts w:ascii="Times New Roman" w:eastAsia="Calibri" w:hAnsi="Times New Roman" w:cs="Times New Roman"/>
          <w:sz w:val="28"/>
          <w:szCs w:val="28"/>
        </w:rPr>
        <w:t>отрицательной динамикой объема работ</w:t>
      </w:r>
      <w:r w:rsidRPr="00D349BB">
        <w:rPr>
          <w:rFonts w:ascii="Times New Roman" w:eastAsia="Times New Roman" w:hAnsi="Times New Roman" w:cs="Times New Roman"/>
          <w:sz w:val="28"/>
          <w:szCs w:val="28"/>
          <w:lang w:eastAsia="ru-RU"/>
        </w:rPr>
        <w:t xml:space="preserve"> жилищного строительства,</w:t>
      </w:r>
      <w:r w:rsidRPr="00D349BB">
        <w:rPr>
          <w:rFonts w:ascii="Times New Roman" w:eastAsia="Calibri" w:hAnsi="Times New Roman" w:cs="Times New Roman"/>
          <w:sz w:val="28"/>
          <w:szCs w:val="28"/>
        </w:rPr>
        <w:t xml:space="preserve"> оборота розничной торговли, объема платных услуг населению.</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proofErr w:type="gramStart"/>
      <w:r w:rsidRPr="00D349BB">
        <w:rPr>
          <w:rFonts w:ascii="Times New Roman" w:eastAsia="Calibri" w:hAnsi="Times New Roman" w:cs="Times New Roman"/>
          <w:sz w:val="28"/>
          <w:szCs w:val="28"/>
        </w:rPr>
        <w:lastRenderedPageBreak/>
        <w:t>Параметры прогноза долгосрочного социально-экономического развития Новомихайловского сельского поселения Монастырщинского р</w:t>
      </w:r>
      <w:r w:rsidR="00C06DD1">
        <w:rPr>
          <w:rFonts w:ascii="Times New Roman" w:eastAsia="Calibri" w:hAnsi="Times New Roman" w:cs="Times New Roman"/>
          <w:sz w:val="28"/>
          <w:szCs w:val="28"/>
        </w:rPr>
        <w:t>айона Смоленской области до 2027</w:t>
      </w:r>
      <w:r w:rsidRPr="00D349BB">
        <w:rPr>
          <w:rFonts w:ascii="Times New Roman" w:eastAsia="Calibri" w:hAnsi="Times New Roman" w:cs="Times New Roman"/>
          <w:sz w:val="28"/>
          <w:szCs w:val="28"/>
        </w:rPr>
        <w:t xml:space="preserve"> года разработаны на основе анализа текущей социально-экономической ситуации, с учетом внутренних возможностей поселения, ориентиров и приоритетов экономической политики, без учета факторов, которые не подлежат прогнозированию на уровне поселений (возможных кризисов, экономических циклов и т.п.) на долгосрочный период.</w:t>
      </w:r>
      <w:proofErr w:type="gramEnd"/>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 Факторы роста по-прежнему на российском уровне останутся в сырьевом секторе. Данный прогноз предполагает умеренный рост валового продукта в денежном выражении.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касающиеся отдельных аспектов делового климата, характерные для страны в целом, не дают в полной мере использовать преимущество </w:t>
      </w:r>
      <w:proofErr w:type="spellStart"/>
      <w:r w:rsidRPr="00D349BB">
        <w:rPr>
          <w:rFonts w:ascii="Times New Roman" w:eastAsia="Calibri" w:hAnsi="Times New Roman" w:cs="Times New Roman"/>
          <w:sz w:val="28"/>
          <w:szCs w:val="28"/>
        </w:rPr>
        <w:t>импортозамещения</w:t>
      </w:r>
      <w:proofErr w:type="spellEnd"/>
      <w:r w:rsidRPr="00D349BB">
        <w:rPr>
          <w:rFonts w:ascii="Times New Roman" w:eastAsia="Calibri" w:hAnsi="Times New Roman" w:cs="Times New Roman"/>
          <w:sz w:val="28"/>
          <w:szCs w:val="28"/>
        </w:rPr>
        <w:t>.</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Демографическая ситуация, вызванная долговременными тенденциями, будет вызывать снижение численности </w:t>
      </w:r>
      <w:proofErr w:type="gramStart"/>
      <w:r w:rsidRPr="00D349BB">
        <w:rPr>
          <w:rFonts w:ascii="Times New Roman" w:eastAsia="Calibri" w:hAnsi="Times New Roman" w:cs="Times New Roman"/>
          <w:sz w:val="28"/>
          <w:szCs w:val="28"/>
        </w:rPr>
        <w:t>зан</w:t>
      </w:r>
      <w:r w:rsidR="00C06DD1">
        <w:rPr>
          <w:rFonts w:ascii="Times New Roman" w:eastAsia="Calibri" w:hAnsi="Times New Roman" w:cs="Times New Roman"/>
          <w:sz w:val="28"/>
          <w:szCs w:val="28"/>
        </w:rPr>
        <w:t>ятых</w:t>
      </w:r>
      <w:proofErr w:type="gramEnd"/>
      <w:r w:rsidR="00C06DD1">
        <w:rPr>
          <w:rFonts w:ascii="Times New Roman" w:eastAsia="Calibri" w:hAnsi="Times New Roman" w:cs="Times New Roman"/>
          <w:sz w:val="28"/>
          <w:szCs w:val="28"/>
        </w:rPr>
        <w:t xml:space="preserve"> в экономике, которая к 2027</w:t>
      </w:r>
      <w:r w:rsidRPr="00D349BB">
        <w:rPr>
          <w:rFonts w:ascii="Times New Roman" w:eastAsia="Calibri" w:hAnsi="Times New Roman" w:cs="Times New Roman"/>
          <w:sz w:val="28"/>
          <w:szCs w:val="28"/>
        </w:rPr>
        <w:t xml:space="preserve"> году снизится. Недостаток и ограничения в бюджетных средствах не позволят значительно улучшить человеческий капитал (здравоохранение, образование).</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Будут достигнуты успехи в улучшении делового климата, однако останется ряд ограничений, в частности, останутся проблемы с численностью занятых, хотя улучшится уровень вовлеченности экономически активного населения в хозяйственную деятельность. Сохранятся бюджетные ограничения, ограничения в развитии потребительского рынка. </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Основными факторами торможения по-прежнему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рынки финансовых и рынки высокотехнологических продуктов.</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proofErr w:type="spellStart"/>
      <w:r w:rsidRPr="00D349BB">
        <w:rPr>
          <w:rFonts w:ascii="Times New Roman" w:eastAsia="Calibri" w:hAnsi="Times New Roman" w:cs="Times New Roman"/>
          <w:sz w:val="28"/>
          <w:szCs w:val="28"/>
        </w:rPr>
        <w:t>Новомихайловское</w:t>
      </w:r>
      <w:proofErr w:type="spellEnd"/>
      <w:r w:rsidRPr="00D349BB">
        <w:rPr>
          <w:rFonts w:ascii="Times New Roman" w:eastAsia="Calibri" w:hAnsi="Times New Roman" w:cs="Times New Roman"/>
          <w:sz w:val="28"/>
          <w:szCs w:val="28"/>
        </w:rPr>
        <w:t xml:space="preserve"> сельское поселение Монастырщинского района Смоленской области (далее – сельское поселение) включает в себя 18 населенных пунктов.</w:t>
      </w:r>
      <w:r w:rsidR="00C06DD1">
        <w:rPr>
          <w:rFonts w:ascii="Times New Roman" w:eastAsia="Calibri" w:hAnsi="Times New Roman" w:cs="Times New Roman"/>
          <w:sz w:val="28"/>
          <w:szCs w:val="28"/>
        </w:rPr>
        <w:t xml:space="preserve"> </w:t>
      </w:r>
      <w:r w:rsidRPr="00D349BB">
        <w:rPr>
          <w:rFonts w:ascii="Times New Roman" w:eastAsia="Calibri" w:hAnsi="Times New Roman" w:cs="Times New Roman"/>
          <w:sz w:val="28"/>
          <w:szCs w:val="28"/>
        </w:rPr>
        <w:t xml:space="preserve">Большинство автодорог сельского поселения имеют или имели асфальтобетонное покрытие, которое в данный период требует текущего, а то и капитального ремонта. Автодороги с грунтовочным  покрытием требует постоянного обслуживания и планировки. </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Повышение уровня аварийности на автомобильных дорогах в последнее время объясняется рядом факторов:</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темпы роста автомобильного транспорта не соответствуют темпам строительства и реконструкции дорог;</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неудовлетворительная работа служб эксплуатации дорог;</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 недопустимое положение с обеспечением безопасности движения сложилась на улично-дорожной сети, где на протяжении ряда лет наблюдается деформация твердого покрытия проезжей части в виде </w:t>
      </w:r>
      <w:proofErr w:type="spellStart"/>
      <w:r w:rsidRPr="00D349BB">
        <w:rPr>
          <w:rFonts w:ascii="Times New Roman" w:eastAsia="Calibri" w:hAnsi="Times New Roman" w:cs="Times New Roman"/>
          <w:sz w:val="28"/>
          <w:szCs w:val="28"/>
        </w:rPr>
        <w:t>ямочности</w:t>
      </w:r>
      <w:proofErr w:type="spellEnd"/>
      <w:r w:rsidRPr="00D349BB">
        <w:rPr>
          <w:rFonts w:ascii="Times New Roman" w:eastAsia="Calibri" w:hAnsi="Times New Roman" w:cs="Times New Roman"/>
          <w:sz w:val="28"/>
          <w:szCs w:val="28"/>
        </w:rPr>
        <w:t>, просадок и выбоин;</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 xml:space="preserve">- недостаток финансовых средств. </w:t>
      </w:r>
    </w:p>
    <w:p w:rsidR="00D349BB" w:rsidRPr="00D349BB" w:rsidRDefault="00D349BB" w:rsidP="00D349BB">
      <w:pPr>
        <w:spacing w:after="0" w:line="240" w:lineRule="auto"/>
        <w:ind w:firstLine="567"/>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Существенный уровень благоустройства автодорог не отвечает современным требованиям ГОСТов и иных нормативных актов, что является причиной негативного восприятия жителями сельского поселения состояния дорог.</w:t>
      </w:r>
    </w:p>
    <w:p w:rsidR="00D349BB" w:rsidRPr="00D349BB" w:rsidRDefault="00D349BB" w:rsidP="00D349BB">
      <w:pPr>
        <w:spacing w:after="0" w:line="240" w:lineRule="auto"/>
        <w:ind w:firstLine="567"/>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Программный подход к решению проблем благоустройства автомобильных дорог необходим, так как без выстроенной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их гарантий и законных прав на безопасные условия движения на дорогах. Важна четкая согласованность действий Администрации Новомихайловского сельского поселения Монастырщинского района Смоленской области и предприятий, обеспечивающих жизнедеятельность поселения и занимающихся благоустройством автомобильных дорог. Определение перспектив содержания дорог сельского поселения позволит добиться сосредоточения средств на решение поставленных задач.</w:t>
      </w:r>
    </w:p>
    <w:p w:rsidR="00D349BB" w:rsidRPr="00D349BB" w:rsidRDefault="00D349BB" w:rsidP="00D349BB">
      <w:pPr>
        <w:spacing w:after="0" w:line="240" w:lineRule="auto"/>
        <w:ind w:firstLine="567"/>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Для повышения доступности транспортных услуг для населения и  повышению безопасности дорожного движения необходимо обеспечить финансовую поддержку  мероприятий Программы.</w:t>
      </w:r>
    </w:p>
    <w:p w:rsidR="00D349BB" w:rsidRPr="00D349BB" w:rsidRDefault="00D349BB" w:rsidP="00D349BB">
      <w:pPr>
        <w:spacing w:after="0" w:line="240" w:lineRule="auto"/>
        <w:jc w:val="center"/>
        <w:rPr>
          <w:rFonts w:ascii="Times New Roman" w:eastAsia="Calibri" w:hAnsi="Times New Roman" w:cs="Times New Roman"/>
          <w:b/>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 xml:space="preserve">2.3. Характеристика функционирования и показатели работы транспортной инфраструктуры.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В транспортную инфраструктуру Новомихайловского сельского поселения Монастырщинского района Смоленской области входят автомобильные дороги муниципального значения.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Протяженность  автомобильных дорог имеющих твердое покрытие  составляет – 25,0 км. Всего на территории Новомихайловского сельского поселения Монастырщинского района Смоленской области имеется 1 </w:t>
      </w:r>
      <w:proofErr w:type="gramStart"/>
      <w:r w:rsidRPr="00D349BB">
        <w:rPr>
          <w:rFonts w:ascii="Times New Roman" w:eastAsia="Calibri" w:hAnsi="Times New Roman" w:cs="Times New Roman"/>
          <w:sz w:val="28"/>
          <w:szCs w:val="28"/>
        </w:rPr>
        <w:t>труба</w:t>
      </w:r>
      <w:proofErr w:type="gramEnd"/>
      <w:r w:rsidRPr="00D349BB">
        <w:rPr>
          <w:rFonts w:ascii="Times New Roman" w:eastAsia="Calibri" w:hAnsi="Times New Roman" w:cs="Times New Roman"/>
          <w:sz w:val="28"/>
          <w:szCs w:val="28"/>
        </w:rPr>
        <w:t xml:space="preserve"> проходящая под дорогой.</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На территории Новомихайловского сельского поселения Монастырщинского района Смоленской области сохраняется существующая сеть автодорог, которая дополняется созданием сети автомобильных дорог с твердым покрытием.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Автомобилизация Новомихайловского сельского поселения Монастырщинского района Смоленской области (132 единицы / 726 человек в 2016году) оценивается как меньше среднего (при уровне автомобилизации в Российской Федерации 270 единиц на 1000 человек). В основе формирования улично-дорожной сети лежат: основная улица, второстепенные улицы, проезды, хозяйственные проезды.</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D349BB" w:rsidRPr="00D349BB" w:rsidRDefault="00D349BB" w:rsidP="00D349BB">
      <w:pPr>
        <w:spacing w:after="0" w:line="240" w:lineRule="auto"/>
        <w:rPr>
          <w:rFonts w:ascii="Times New Roman" w:eastAsia="Calibri" w:hAnsi="Times New Roman" w:cs="Times New Roman"/>
          <w:b/>
          <w:sz w:val="28"/>
          <w:szCs w:val="28"/>
        </w:rPr>
      </w:pPr>
      <w:r w:rsidRPr="00D349BB">
        <w:rPr>
          <w:rFonts w:ascii="Times New Roman" w:eastAsia="Calibri" w:hAnsi="Times New Roman" w:cs="Times New Roman"/>
          <w:b/>
          <w:sz w:val="28"/>
          <w:szCs w:val="28"/>
        </w:rPr>
        <w:t>Перечень автомобильных дорог на территории Новомихайловского сельского      поселения Монастырщинского района Смоленской области.</w:t>
      </w:r>
    </w:p>
    <w:p w:rsidR="00D349BB" w:rsidRPr="00D349BB" w:rsidRDefault="00D349BB" w:rsidP="00D349BB">
      <w:pPr>
        <w:spacing w:after="0" w:line="240" w:lineRule="auto"/>
        <w:jc w:val="center"/>
        <w:rPr>
          <w:rFonts w:ascii="Times New Roman" w:eastAsia="Calibri" w:hAnsi="Times New Roman" w:cs="Times New Roman"/>
          <w:b/>
          <w:sz w:val="28"/>
          <w:szCs w:val="28"/>
        </w:rPr>
      </w:pPr>
    </w:p>
    <w:tbl>
      <w:tblPr>
        <w:tblW w:w="8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148"/>
        <w:gridCol w:w="2552"/>
        <w:gridCol w:w="1737"/>
        <w:gridCol w:w="1661"/>
      </w:tblGrid>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w:t>
            </w:r>
          </w:p>
          <w:p w:rsidR="00D349BB" w:rsidRPr="00D349BB" w:rsidRDefault="00D349BB" w:rsidP="00D349BB">
            <w:pPr>
              <w:spacing w:after="0" w:line="240" w:lineRule="auto"/>
              <w:jc w:val="center"/>
              <w:rPr>
                <w:rFonts w:ascii="Times New Roman" w:eastAsia="Calibri" w:hAnsi="Times New Roman" w:cs="Times New Roman"/>
              </w:rPr>
            </w:pPr>
            <w:proofErr w:type="gramStart"/>
            <w:r w:rsidRPr="00D349BB">
              <w:rPr>
                <w:rFonts w:ascii="Times New Roman" w:eastAsia="Calibri" w:hAnsi="Times New Roman" w:cs="Times New Roman"/>
              </w:rPr>
              <w:t>п</w:t>
            </w:r>
            <w:proofErr w:type="gramEnd"/>
            <w:r w:rsidRPr="00D349BB">
              <w:rPr>
                <w:rFonts w:ascii="Times New Roman" w:eastAsia="Calibri" w:hAnsi="Times New Roman" w:cs="Times New Roman"/>
              </w:rPr>
              <w:t>/п</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Наименование</w:t>
            </w:r>
          </w:p>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дорог</w:t>
            </w:r>
          </w:p>
        </w:tc>
        <w:tc>
          <w:tcPr>
            <w:tcW w:w="2552"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Собственник</w:t>
            </w: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Протяженность</w:t>
            </w:r>
          </w:p>
          <w:p w:rsidR="00D349BB" w:rsidRPr="00D349BB" w:rsidRDefault="00D349BB" w:rsidP="00D349BB">
            <w:pPr>
              <w:spacing w:after="0" w:line="240" w:lineRule="auto"/>
              <w:rPr>
                <w:rFonts w:ascii="Times New Roman" w:eastAsia="Calibri" w:hAnsi="Times New Roman" w:cs="Times New Roman"/>
              </w:rPr>
            </w:pPr>
            <w:r w:rsidRPr="00D349BB">
              <w:rPr>
                <w:rFonts w:ascii="Times New Roman" w:eastAsia="Calibri" w:hAnsi="Times New Roman" w:cs="Times New Roman"/>
              </w:rPr>
              <w:t>.</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Вид</w:t>
            </w:r>
          </w:p>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покрытия</w:t>
            </w:r>
          </w:p>
        </w:tc>
      </w:tr>
      <w:tr w:rsidR="00D349BB" w:rsidRPr="00D349BB" w:rsidTr="00D349BB">
        <w:trPr>
          <w:trHeight w:val="822"/>
        </w:trPr>
        <w:tc>
          <w:tcPr>
            <w:tcW w:w="546" w:type="dxa"/>
          </w:tcPr>
          <w:p w:rsidR="00D349BB" w:rsidRPr="00D349BB" w:rsidRDefault="00D349BB" w:rsidP="00D349BB">
            <w:pPr>
              <w:spacing w:after="0" w:line="240" w:lineRule="auto"/>
              <w:jc w:val="center"/>
              <w:rPr>
                <w:rFonts w:ascii="Times New Roman" w:eastAsia="Calibri" w:hAnsi="Times New Roman" w:cs="Times New Roman"/>
              </w:rPr>
            </w:pP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
          <w:p w:rsidR="00D349BB" w:rsidRPr="00D349BB" w:rsidRDefault="00D349BB" w:rsidP="00D349BB">
            <w:pPr>
              <w:spacing w:after="0" w:line="240" w:lineRule="auto"/>
              <w:jc w:val="center"/>
              <w:rPr>
                <w:rFonts w:ascii="Times New Roman" w:eastAsia="Calibri" w:hAnsi="Times New Roman" w:cs="Times New Roman"/>
              </w:rPr>
            </w:pPr>
          </w:p>
        </w:tc>
        <w:tc>
          <w:tcPr>
            <w:tcW w:w="2552" w:type="dxa"/>
          </w:tcPr>
          <w:p w:rsidR="00D349BB" w:rsidRPr="00D349BB" w:rsidRDefault="00D349BB" w:rsidP="00D349BB">
            <w:pPr>
              <w:spacing w:after="0" w:line="240" w:lineRule="auto"/>
              <w:jc w:val="center"/>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p>
        </w:tc>
      </w:tr>
      <w:tr w:rsidR="00D349BB" w:rsidRPr="00D349BB" w:rsidTr="00D349BB">
        <w:trPr>
          <w:trHeight w:val="814"/>
        </w:trPr>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w:t>
            </w:r>
          </w:p>
        </w:tc>
        <w:tc>
          <w:tcPr>
            <w:tcW w:w="2148" w:type="dxa"/>
          </w:tcPr>
          <w:p w:rsidR="00D349BB" w:rsidRPr="00D349BB" w:rsidRDefault="00D349BB" w:rsidP="00D349BB">
            <w:pPr>
              <w:spacing w:after="0" w:line="240" w:lineRule="auto"/>
              <w:jc w:val="both"/>
              <w:rPr>
                <w:rFonts w:ascii="Times New Roman" w:eastAsia="Calibri" w:hAnsi="Times New Roman" w:cs="Times New Roman"/>
              </w:rPr>
            </w:pPr>
            <w:r w:rsidRPr="00D349BB">
              <w:rPr>
                <w:rFonts w:ascii="Times New Roman" w:eastAsia="Calibri" w:hAnsi="Times New Roman" w:cs="Times New Roman"/>
              </w:rPr>
              <w:t>Михайловка</w:t>
            </w:r>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1.2</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2.</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Новомихайловское</w:t>
            </w:r>
            <w:proofErr w:type="spellEnd"/>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4.1</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3.</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Малые Остроги</w:t>
            </w:r>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1.1</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ПГС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4.</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Карабановщина</w:t>
            </w:r>
            <w:proofErr w:type="spellEnd"/>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0.9</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5.</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Большие Остроги</w:t>
            </w:r>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1.6</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6</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Перепечино</w:t>
            </w:r>
            <w:proofErr w:type="spellEnd"/>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1.3</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7</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Шевердино</w:t>
            </w:r>
            <w:proofErr w:type="spellEnd"/>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1.8</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ПГС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8.</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Холеево</w:t>
            </w:r>
            <w:proofErr w:type="spellEnd"/>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2.2</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Асфальт</w:t>
            </w:r>
          </w:p>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Песчано-щебеночное</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9.</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Колодино</w:t>
            </w:r>
            <w:proofErr w:type="spellEnd"/>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1.2</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10..</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Городец</w:t>
            </w:r>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0.8</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11.</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Берносечи</w:t>
            </w:r>
            <w:proofErr w:type="spellEnd"/>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1.6</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12.</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Босияны</w:t>
            </w:r>
            <w:proofErr w:type="spellEnd"/>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0.6</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ПГС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13.</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Кислое</w:t>
            </w:r>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1.7</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ПГС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14.</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Денисовка</w:t>
            </w:r>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1.1</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ПГС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15.</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Доманово</w:t>
            </w:r>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1.2</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16.</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Ходнево</w:t>
            </w:r>
            <w:proofErr w:type="spellEnd"/>
          </w:p>
        </w:tc>
        <w:tc>
          <w:tcPr>
            <w:tcW w:w="2552" w:type="dxa"/>
          </w:tcPr>
          <w:p w:rsidR="00D349BB" w:rsidRPr="00D349BB" w:rsidRDefault="00D349BB" w:rsidP="00D349BB">
            <w:pPr>
              <w:spacing w:after="0" w:line="240" w:lineRule="auto"/>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0.3</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ПГС</w:t>
            </w:r>
          </w:p>
        </w:tc>
      </w:tr>
      <w:tr w:rsidR="00D349BB" w:rsidRPr="00D349BB" w:rsidTr="00D349BB">
        <w:trPr>
          <w:trHeight w:val="497"/>
        </w:trPr>
        <w:tc>
          <w:tcPr>
            <w:tcW w:w="546"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17.</w:t>
            </w: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proofErr w:type="spellStart"/>
            <w:r w:rsidRPr="00D349BB">
              <w:rPr>
                <w:rFonts w:ascii="Times New Roman" w:eastAsia="Calibri" w:hAnsi="Times New Roman" w:cs="Times New Roman"/>
              </w:rPr>
              <w:t>Вачково</w:t>
            </w:r>
            <w:proofErr w:type="spellEnd"/>
          </w:p>
        </w:tc>
        <w:tc>
          <w:tcPr>
            <w:tcW w:w="2552" w:type="dxa"/>
          </w:tcPr>
          <w:p w:rsidR="00D349BB" w:rsidRPr="00D349BB" w:rsidRDefault="00D349BB" w:rsidP="00D349BB">
            <w:pPr>
              <w:spacing w:after="0" w:line="240" w:lineRule="auto"/>
              <w:jc w:val="center"/>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2.3</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АБС</w:t>
            </w:r>
          </w:p>
        </w:tc>
      </w:tr>
      <w:tr w:rsidR="00D349BB" w:rsidRPr="00D349BB" w:rsidTr="00D349BB">
        <w:trPr>
          <w:trHeight w:val="497"/>
        </w:trPr>
        <w:tc>
          <w:tcPr>
            <w:tcW w:w="546" w:type="dxa"/>
          </w:tcPr>
          <w:p w:rsidR="00D349BB" w:rsidRPr="00D349BB" w:rsidRDefault="00D349BB" w:rsidP="00D349BB">
            <w:pPr>
              <w:spacing w:after="0" w:line="240" w:lineRule="auto"/>
              <w:jc w:val="center"/>
              <w:rPr>
                <w:rFonts w:ascii="Times New Roman" w:eastAsia="Calibri" w:hAnsi="Times New Roman" w:cs="Times New Roman"/>
              </w:rPr>
            </w:pPr>
          </w:p>
        </w:tc>
        <w:tc>
          <w:tcPr>
            <w:tcW w:w="2148"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ИТОГО</w:t>
            </w:r>
          </w:p>
        </w:tc>
        <w:tc>
          <w:tcPr>
            <w:tcW w:w="2552" w:type="dxa"/>
          </w:tcPr>
          <w:p w:rsidR="00D349BB" w:rsidRPr="00D349BB" w:rsidRDefault="00D349BB" w:rsidP="00D349BB">
            <w:pPr>
              <w:spacing w:after="0" w:line="240" w:lineRule="auto"/>
              <w:jc w:val="center"/>
              <w:rPr>
                <w:rFonts w:ascii="Times New Roman" w:eastAsia="Calibri" w:hAnsi="Times New Roman" w:cs="Times New Roman"/>
              </w:rPr>
            </w:pPr>
          </w:p>
        </w:tc>
        <w:tc>
          <w:tcPr>
            <w:tcW w:w="1737" w:type="dxa"/>
          </w:tcPr>
          <w:p w:rsidR="00D349BB" w:rsidRPr="00D349BB" w:rsidRDefault="00D349BB" w:rsidP="00D349BB">
            <w:pPr>
              <w:spacing w:after="0" w:line="240" w:lineRule="auto"/>
              <w:jc w:val="center"/>
              <w:rPr>
                <w:rFonts w:ascii="Times New Roman" w:eastAsia="Calibri" w:hAnsi="Times New Roman" w:cs="Times New Roman"/>
              </w:rPr>
            </w:pPr>
            <w:r w:rsidRPr="00D349BB">
              <w:rPr>
                <w:rFonts w:ascii="Times New Roman" w:eastAsia="Calibri" w:hAnsi="Times New Roman" w:cs="Times New Roman"/>
              </w:rPr>
              <w:t>25км.</w:t>
            </w:r>
          </w:p>
        </w:tc>
        <w:tc>
          <w:tcPr>
            <w:tcW w:w="1661" w:type="dxa"/>
          </w:tcPr>
          <w:p w:rsidR="00D349BB" w:rsidRPr="00D349BB" w:rsidRDefault="00D349BB" w:rsidP="00D349BB">
            <w:pPr>
              <w:spacing w:after="0" w:line="240" w:lineRule="auto"/>
              <w:jc w:val="center"/>
              <w:rPr>
                <w:rFonts w:ascii="Times New Roman" w:eastAsia="Calibri" w:hAnsi="Times New Roman" w:cs="Times New Roman"/>
              </w:rPr>
            </w:pPr>
          </w:p>
        </w:tc>
      </w:tr>
    </w:tbl>
    <w:p w:rsidR="00D349BB" w:rsidRPr="00D349BB" w:rsidRDefault="00D349BB" w:rsidP="00D349BB">
      <w:pPr>
        <w:ind w:firstLine="708"/>
        <w:jc w:val="center"/>
        <w:rPr>
          <w:rFonts w:ascii="Times New Roman" w:eastAsia="Calibri" w:hAnsi="Times New Roman" w:cs="Times New Roman"/>
          <w:b/>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2.4. Характеристика сети дорог поселений, параметры дорожного движения, оценка качества содержания дорог</w:t>
      </w:r>
      <w:r w:rsidRPr="00D349BB">
        <w:rPr>
          <w:rFonts w:ascii="Times New Roman" w:eastAsia="Calibri" w:hAnsi="Times New Roman" w:cs="Times New Roman"/>
          <w:color w:val="000000"/>
          <w:sz w:val="28"/>
          <w:szCs w:val="28"/>
        </w:rPr>
        <w:t xml:space="preserve">.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Развитие транспортной системы сельских поселений является необходимым условием улучшения качества жизни жителей в поселениях.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Транспорт является системообразующей отраслью, важнейшей составной частью производственной и социальной инфраструктуры района.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Автомобильные дороги являются важнейшей составной частью транспортной системы. От уровня </w:t>
      </w:r>
      <w:proofErr w:type="spellStart"/>
      <w:r w:rsidRPr="00D349BB">
        <w:rPr>
          <w:rFonts w:ascii="Times New Roman" w:eastAsia="Calibri" w:hAnsi="Times New Roman" w:cs="Times New Roman"/>
          <w:color w:val="000000"/>
          <w:sz w:val="28"/>
          <w:szCs w:val="28"/>
        </w:rPr>
        <w:t>транспортно</w:t>
      </w:r>
      <w:proofErr w:type="spellEnd"/>
      <w:r w:rsidRPr="00D349BB">
        <w:rPr>
          <w:rFonts w:ascii="Times New Roman" w:eastAsia="Calibri" w:hAnsi="Times New Roman" w:cs="Times New Roman"/>
          <w:color w:val="000000"/>
          <w:sz w:val="28"/>
          <w:szCs w:val="28"/>
        </w:rPr>
        <w:t xml:space="preserve">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района, в настоящее время оцениваются как </w:t>
      </w:r>
      <w:proofErr w:type="gramStart"/>
      <w:r w:rsidRPr="00D349BB">
        <w:rPr>
          <w:rFonts w:ascii="Times New Roman" w:eastAsia="Calibri" w:hAnsi="Times New Roman" w:cs="Times New Roman"/>
          <w:color w:val="000000"/>
          <w:sz w:val="28"/>
          <w:szCs w:val="28"/>
        </w:rPr>
        <w:t>неудовлетворительными</w:t>
      </w:r>
      <w:proofErr w:type="gramEnd"/>
      <w:r w:rsidRPr="00D349BB">
        <w:rPr>
          <w:rFonts w:ascii="Times New Roman" w:eastAsia="Calibri" w:hAnsi="Times New Roman" w:cs="Times New Roman"/>
          <w:color w:val="000000"/>
          <w:sz w:val="28"/>
          <w:szCs w:val="28"/>
        </w:rPr>
        <w:t xml:space="preserve"> и не отвечают в полной мере современным требованиям.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Значительная часть покрытия имеет высокую степень износа, так как срок службы дорожных покрытий истек. Несоблюдение сроков службы дорожных покрытий увеличивает объемы выполнения работ и не дает необходимой эффективности дорожной сети.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Общая протяженность автодорог общего пользования местного значения составляет – 25 км из них 25 км – твердым покрытием, 1 – </w:t>
      </w:r>
      <w:proofErr w:type="spellStart"/>
      <w:r w:rsidRPr="00D349BB">
        <w:rPr>
          <w:rFonts w:ascii="Times New Roman" w:eastAsia="Calibri" w:hAnsi="Times New Roman" w:cs="Times New Roman"/>
          <w:color w:val="000000"/>
          <w:sz w:val="28"/>
          <w:szCs w:val="28"/>
        </w:rPr>
        <w:t>трубопереезд</w:t>
      </w:r>
      <w:proofErr w:type="spellEnd"/>
      <w:r w:rsidRPr="00D349BB">
        <w:rPr>
          <w:rFonts w:ascii="Times New Roman" w:eastAsia="Calibri" w:hAnsi="Times New Roman" w:cs="Times New Roman"/>
          <w:color w:val="000000"/>
          <w:sz w:val="28"/>
          <w:szCs w:val="28"/>
        </w:rPr>
        <w:t xml:space="preserve">.  Параметры дорог местного значения соответствуют нормативам   </w:t>
      </w:r>
      <w:r w:rsidRPr="00D349BB">
        <w:rPr>
          <w:rFonts w:ascii="Times New Roman" w:eastAsia="Calibri" w:hAnsi="Times New Roman" w:cs="Times New Roman"/>
          <w:color w:val="000000"/>
          <w:sz w:val="28"/>
          <w:szCs w:val="28"/>
          <w:lang w:val="en-US"/>
        </w:rPr>
        <w:t>III</w:t>
      </w:r>
      <w:r w:rsidRPr="00D349BB">
        <w:rPr>
          <w:rFonts w:ascii="Times New Roman" w:eastAsia="Calibri" w:hAnsi="Times New Roman" w:cs="Times New Roman"/>
          <w:color w:val="000000"/>
          <w:sz w:val="28"/>
          <w:szCs w:val="28"/>
        </w:rPr>
        <w:t xml:space="preserve"> категории. Доля автомобильных дорог общего пользования местного значения, не отвечающих нормативным требованиям, составляет </w:t>
      </w:r>
      <w:r w:rsidRPr="00D349BB">
        <w:rPr>
          <w:rFonts w:ascii="Times New Roman" w:eastAsia="Calibri" w:hAnsi="Times New Roman" w:cs="Times New Roman"/>
          <w:sz w:val="28"/>
          <w:szCs w:val="28"/>
        </w:rPr>
        <w:t>40,1%.</w:t>
      </w:r>
      <w:r w:rsidRPr="00D349BB">
        <w:rPr>
          <w:rFonts w:ascii="Times New Roman" w:eastAsia="Calibri" w:hAnsi="Times New Roman" w:cs="Times New Roman"/>
          <w:color w:val="FF0000"/>
          <w:sz w:val="28"/>
          <w:szCs w:val="28"/>
        </w:rPr>
        <w:t xml:space="preserve"> </w:t>
      </w:r>
      <w:r w:rsidRPr="00D349BB">
        <w:rPr>
          <w:rFonts w:ascii="Times New Roman" w:eastAsia="Calibri" w:hAnsi="Times New Roman" w:cs="Times New Roman"/>
          <w:color w:val="000000"/>
          <w:sz w:val="28"/>
          <w:szCs w:val="28"/>
        </w:rPr>
        <w:t xml:space="preserve">Проверка качества содержания дорог </w:t>
      </w:r>
      <w:r w:rsidRPr="00D349BB">
        <w:rPr>
          <w:rFonts w:ascii="Times New Roman" w:eastAsia="Calibri" w:hAnsi="Times New Roman" w:cs="Times New Roman"/>
          <w:color w:val="000000"/>
          <w:sz w:val="28"/>
          <w:szCs w:val="28"/>
        </w:rPr>
        <w:lastRenderedPageBreak/>
        <w:t xml:space="preserve">происходит по согласованному графику, в соответствии с установленными критериями.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Механизированную уборку дорог местного значения осуществляется специализированными организациями на основании договоров.</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состав работ входит:</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349BB">
        <w:rPr>
          <w:rFonts w:ascii="Times New Roman" w:eastAsia="Calibri" w:hAnsi="Times New Roman" w:cs="Times New Roman"/>
          <w:sz w:val="28"/>
          <w:szCs w:val="28"/>
        </w:rPr>
        <w:t>- 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организации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roofErr w:type="gramEnd"/>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w:t>
      </w: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Борьба с зимней скользкостью с уборкой снежных валов с обочин;</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Содержание перекрестков, пешеходных переходов, а также подъездных дорог к пожарным водоёмам и площадок перед ними.</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Монтаж/демонтаж искусственных неровностей для принудительного снижения скорости по соответствующему распоряжению Заказчика;</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w:t>
      </w: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Проверка качества выполнения работ осуществляется по согласованному графику, с составлением итогового </w:t>
      </w:r>
      <w:proofErr w:type="gramStart"/>
      <w:r w:rsidRPr="00D349BB">
        <w:rPr>
          <w:rFonts w:ascii="Times New Roman" w:eastAsia="Calibri" w:hAnsi="Times New Roman" w:cs="Times New Roman"/>
          <w:sz w:val="28"/>
          <w:szCs w:val="28"/>
        </w:rPr>
        <w:t>акта оценки качества содержания муниципальных автодорог</w:t>
      </w:r>
      <w:proofErr w:type="gramEnd"/>
      <w:r w:rsidRPr="00D349BB">
        <w:rPr>
          <w:rFonts w:ascii="Times New Roman" w:eastAsia="Calibri" w:hAnsi="Times New Roman" w:cs="Times New Roman"/>
          <w:sz w:val="28"/>
          <w:szCs w:val="28"/>
        </w:rPr>
        <w:t xml:space="preserve"> в соответствии с утвержденными критериями.</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D349BB">
        <w:rPr>
          <w:rFonts w:ascii="Times New Roman" w:eastAsia="Calibri" w:hAnsi="Times New Roman" w:cs="Times New Roman"/>
          <w:b/>
          <w:bCs/>
          <w:color w:val="000000"/>
          <w:sz w:val="28"/>
          <w:szCs w:val="28"/>
        </w:rPr>
        <w:t>2.5. Анализ состава парка транспортных средств и уровня автомобилизации в Новомихайловском сельском поселении Монастырщинского района Смоленской области, обеспеченность парковками (парковочными местами).</w:t>
      </w:r>
    </w:p>
    <w:p w:rsidR="00D349BB" w:rsidRPr="00D349BB" w:rsidRDefault="00D349BB" w:rsidP="00D349BB">
      <w:pPr>
        <w:spacing w:after="0" w:line="270" w:lineRule="atLeast"/>
        <w:ind w:firstLine="709"/>
        <w:jc w:val="both"/>
        <w:rPr>
          <w:rFonts w:ascii="Times New Roman" w:eastAsia="Times New Roman" w:hAnsi="Times New Roman" w:cs="Times New Roman"/>
          <w:b/>
          <w:bCs/>
          <w:sz w:val="28"/>
          <w:szCs w:val="28"/>
          <w:lang w:eastAsia="ru-RU"/>
        </w:rPr>
      </w:pPr>
      <w:r w:rsidRPr="00D349BB">
        <w:rPr>
          <w:rFonts w:ascii="Times New Roman" w:eastAsia="Times New Roman" w:hAnsi="Times New Roman" w:cs="Times New Roman"/>
          <w:sz w:val="28"/>
          <w:szCs w:val="28"/>
          <w:lang w:eastAsia="ru-RU"/>
        </w:rPr>
        <w:t>По данным администрации Новомихайловского сельского поселения Монастырщинского района Смоленской области автомобильный парк в Новомихайловском сельском поселении Монастырщинского района Смоленской области преимущественно состоит из легковых автомобилей, в подавляющем большинстве принадлежащих частным лицам. Состав парка транспортных сре</w:t>
      </w:r>
      <w:proofErr w:type="gramStart"/>
      <w:r w:rsidRPr="00D349BB">
        <w:rPr>
          <w:rFonts w:ascii="Times New Roman" w:eastAsia="Times New Roman" w:hAnsi="Times New Roman" w:cs="Times New Roman"/>
          <w:sz w:val="28"/>
          <w:szCs w:val="28"/>
          <w:lang w:eastAsia="ru-RU"/>
        </w:rPr>
        <w:t>дств пр</w:t>
      </w:r>
      <w:proofErr w:type="gramEnd"/>
      <w:r w:rsidRPr="00D349BB">
        <w:rPr>
          <w:rFonts w:ascii="Times New Roman" w:eastAsia="Times New Roman" w:hAnsi="Times New Roman" w:cs="Times New Roman"/>
          <w:sz w:val="28"/>
          <w:szCs w:val="28"/>
          <w:lang w:eastAsia="ru-RU"/>
        </w:rPr>
        <w:t>едставлен в таблице 2.5.1.</w:t>
      </w:r>
    </w:p>
    <w:p w:rsidR="00D349BB" w:rsidRPr="00D349BB" w:rsidRDefault="00D349BB" w:rsidP="00D349BB">
      <w:pPr>
        <w:spacing w:after="0" w:line="270" w:lineRule="atLeast"/>
        <w:ind w:firstLine="851"/>
        <w:jc w:val="both"/>
        <w:rPr>
          <w:rFonts w:ascii="Times New Roman" w:eastAsia="Times New Roman" w:hAnsi="Times New Roman" w:cs="Times New Roman"/>
          <w:b/>
          <w:bCs/>
          <w:sz w:val="28"/>
          <w:szCs w:val="28"/>
          <w:lang w:eastAsia="ru-RU"/>
        </w:rPr>
      </w:pPr>
    </w:p>
    <w:p w:rsidR="00D349BB" w:rsidRPr="00D349BB" w:rsidRDefault="00D349BB" w:rsidP="00D349BB">
      <w:pPr>
        <w:spacing w:after="0" w:line="240" w:lineRule="auto"/>
        <w:ind w:firstLine="567"/>
        <w:jc w:val="both"/>
        <w:rPr>
          <w:rFonts w:ascii="Times New Roman" w:eastAsia="Times New Roman" w:hAnsi="Times New Roman" w:cs="Times New Roman"/>
          <w:b/>
          <w:bCs/>
          <w:sz w:val="28"/>
          <w:szCs w:val="28"/>
          <w:lang w:eastAsia="ru-RU"/>
        </w:rPr>
      </w:pPr>
      <w:r w:rsidRPr="00D349BB">
        <w:rPr>
          <w:rFonts w:ascii="Times New Roman" w:eastAsia="Times New Roman" w:hAnsi="Times New Roman" w:cs="Times New Roman"/>
          <w:b/>
          <w:bCs/>
          <w:sz w:val="28"/>
          <w:szCs w:val="28"/>
          <w:lang w:eastAsia="ru-RU"/>
        </w:rPr>
        <w:t>Таблица 2.5.1. Состав парка транспортных средств Новомихайловского сельского  поселения Монастырщинского района Смоленской области</w:t>
      </w:r>
    </w:p>
    <w:p w:rsidR="00D349BB" w:rsidRPr="00D349BB" w:rsidRDefault="00D349BB" w:rsidP="00D349BB">
      <w:pPr>
        <w:spacing w:after="0" w:line="240" w:lineRule="auto"/>
        <w:ind w:firstLine="851"/>
        <w:jc w:val="both"/>
        <w:rPr>
          <w:rFonts w:ascii="Times New Roman" w:eastAsia="Times New Roman" w:hAnsi="Times New Roman" w:cs="Times New Roman"/>
          <w:sz w:val="28"/>
          <w:szCs w:val="28"/>
          <w:lang w:eastAsia="ru-RU"/>
        </w:rPr>
      </w:pP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1"/>
        <w:gridCol w:w="3719"/>
        <w:gridCol w:w="1134"/>
        <w:gridCol w:w="1559"/>
        <w:gridCol w:w="2126"/>
      </w:tblGrid>
      <w:tr w:rsidR="00D349BB" w:rsidRPr="00D349BB" w:rsidTr="00D349BB">
        <w:trPr>
          <w:trHeight w:val="60"/>
        </w:trPr>
        <w:tc>
          <w:tcPr>
            <w:tcW w:w="110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b/>
                <w:bCs/>
                <w:sz w:val="28"/>
                <w:szCs w:val="28"/>
                <w:lang w:eastAsia="ru-RU"/>
              </w:rPr>
              <w:t xml:space="preserve">№ </w:t>
            </w:r>
            <w:proofErr w:type="gramStart"/>
            <w:r w:rsidRPr="00D349BB">
              <w:rPr>
                <w:rFonts w:ascii="Times New Roman" w:eastAsia="Times New Roman" w:hAnsi="Times New Roman" w:cs="Times New Roman"/>
                <w:b/>
                <w:bCs/>
                <w:sz w:val="28"/>
                <w:szCs w:val="28"/>
                <w:lang w:eastAsia="ru-RU"/>
              </w:rPr>
              <w:t>п</w:t>
            </w:r>
            <w:proofErr w:type="gramEnd"/>
            <w:r w:rsidRPr="00D349BB">
              <w:rPr>
                <w:rFonts w:ascii="Times New Roman" w:eastAsia="Times New Roman" w:hAnsi="Times New Roman" w:cs="Times New Roman"/>
                <w:b/>
                <w:bCs/>
                <w:sz w:val="28"/>
                <w:szCs w:val="28"/>
                <w:lang w:eastAsia="ru-RU"/>
              </w:rPr>
              <w:t>/п</w:t>
            </w:r>
          </w:p>
        </w:tc>
        <w:tc>
          <w:tcPr>
            <w:tcW w:w="371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b/>
                <w:bCs/>
                <w:sz w:val="28"/>
                <w:szCs w:val="28"/>
                <w:lang w:eastAsia="ru-RU"/>
              </w:rPr>
              <w:t>Тип</w:t>
            </w:r>
          </w:p>
        </w:tc>
        <w:tc>
          <w:tcPr>
            <w:tcW w:w="1134"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b/>
                <w:bCs/>
                <w:sz w:val="28"/>
                <w:szCs w:val="28"/>
                <w:lang w:eastAsia="ru-RU"/>
              </w:rPr>
              <w:t>Марка*</w:t>
            </w:r>
          </w:p>
        </w:tc>
        <w:tc>
          <w:tcPr>
            <w:tcW w:w="1559"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b/>
                <w:bCs/>
                <w:sz w:val="28"/>
                <w:szCs w:val="28"/>
                <w:lang w:eastAsia="ru-RU"/>
              </w:rPr>
              <w:t>Вид топлива (дизель, бензин)</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b/>
                <w:bCs/>
                <w:sz w:val="28"/>
                <w:szCs w:val="28"/>
                <w:lang w:eastAsia="ru-RU"/>
              </w:rPr>
              <w:t>2017</w:t>
            </w:r>
          </w:p>
        </w:tc>
      </w:tr>
      <w:tr w:rsidR="00D349BB" w:rsidRPr="00D349BB" w:rsidTr="00D349BB">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Грузовой</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50</w:t>
            </w:r>
          </w:p>
        </w:tc>
      </w:tr>
      <w:tr w:rsidR="00D349BB" w:rsidRPr="00D349BB" w:rsidTr="00D349BB">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Легковой в т. ч.</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143</w:t>
            </w:r>
          </w:p>
        </w:tc>
      </w:tr>
      <w:tr w:rsidR="00D349BB" w:rsidRPr="00D349BB" w:rsidTr="00D349BB">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2.1.</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 организации</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11</w:t>
            </w:r>
          </w:p>
        </w:tc>
      </w:tr>
      <w:tr w:rsidR="00D349BB" w:rsidRPr="00D349BB" w:rsidTr="00D349BB">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lastRenderedPageBreak/>
              <w:t>2.2.</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 население</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132</w:t>
            </w:r>
          </w:p>
        </w:tc>
      </w:tr>
      <w:tr w:rsidR="00D349BB" w:rsidRPr="00D349BB" w:rsidTr="00D349BB">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3</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Автобусы</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н/д</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2</w:t>
            </w:r>
          </w:p>
        </w:tc>
      </w:tr>
      <w:tr w:rsidR="00D349BB" w:rsidRPr="00D349BB" w:rsidTr="00D349BB">
        <w:tc>
          <w:tcPr>
            <w:tcW w:w="110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 </w:t>
            </w:r>
          </w:p>
        </w:tc>
        <w:tc>
          <w:tcPr>
            <w:tcW w:w="371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Всего</w:t>
            </w:r>
          </w:p>
        </w:tc>
        <w:tc>
          <w:tcPr>
            <w:tcW w:w="1134"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 </w:t>
            </w:r>
          </w:p>
        </w:tc>
        <w:tc>
          <w:tcPr>
            <w:tcW w:w="1559"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 </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195</w:t>
            </w:r>
          </w:p>
        </w:tc>
      </w:tr>
    </w:tbl>
    <w:p w:rsidR="00D349BB" w:rsidRPr="00D349BB" w:rsidRDefault="00D349BB" w:rsidP="00D349BB">
      <w:pPr>
        <w:spacing w:after="0" w:line="240" w:lineRule="auto"/>
        <w:ind w:firstLine="851"/>
        <w:jc w:val="both"/>
        <w:rPr>
          <w:rFonts w:ascii="Times New Roman" w:eastAsia="Times New Roman" w:hAnsi="Times New Roman" w:cs="Times New Roman"/>
          <w:sz w:val="28"/>
          <w:szCs w:val="28"/>
          <w:lang w:eastAsia="ru-RU"/>
        </w:rPr>
      </w:pPr>
    </w:p>
    <w:p w:rsidR="00D349BB" w:rsidRPr="00D349BB" w:rsidRDefault="00D349BB" w:rsidP="00D349BB">
      <w:pPr>
        <w:spacing w:after="0" w:line="240" w:lineRule="auto"/>
        <w:ind w:firstLine="709"/>
        <w:jc w:val="both"/>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8"/>
          <w:szCs w:val="28"/>
          <w:lang w:eastAsia="ru-RU"/>
        </w:rPr>
        <w:t>Детальная информация о характеристиках, представленных в таблице 2.5.1 видов автотранспорта, в том числе марках, видах используемого топлива, отсутствует.</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349BB">
        <w:rPr>
          <w:rFonts w:ascii="Times New Roman" w:eastAsia="Times New Roman" w:hAnsi="Times New Roman" w:cs="Times New Roman"/>
          <w:sz w:val="28"/>
          <w:szCs w:val="24"/>
          <w:lang w:eastAsia="ru-RU"/>
        </w:rPr>
        <w:t xml:space="preserve">Специализированные гаражные комплексы в </w:t>
      </w:r>
      <w:r w:rsidRPr="00D349BB">
        <w:rPr>
          <w:rFonts w:ascii="Times New Roman" w:eastAsia="Calibri" w:hAnsi="Times New Roman" w:cs="Times New Roman"/>
          <w:color w:val="000000"/>
          <w:sz w:val="28"/>
          <w:szCs w:val="28"/>
        </w:rPr>
        <w:t xml:space="preserve">Новомихайловском сельском </w:t>
      </w:r>
      <w:r w:rsidRPr="00D349BB">
        <w:rPr>
          <w:rFonts w:ascii="Times New Roman" w:eastAsia="Times New Roman" w:hAnsi="Times New Roman" w:cs="Times New Roman"/>
          <w:sz w:val="28"/>
          <w:szCs w:val="24"/>
          <w:lang w:eastAsia="ru-RU"/>
        </w:rPr>
        <w:t>поселении Монастырщинского района Смоленской области отсутствуют.  Для хранения транспортных средств используются неорганизованные площадки с возведенными гаражами преимущественно в деревянном исполнении. Временное хранение транспортных средств также осуществляется на дворовых территориях жилых домов.</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 xml:space="preserve">2.6. Характеристика работы транспортных средств общего пользования, включая анализ пассажиропотока.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Передвижение по территории населенных пунктов Новомихайловского сельского поселения Монастырщинского района Смоленской области осуществляется с использованием личного транспорта либо в пешем порядке.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 xml:space="preserve">2.7. Характеристика условий пешеходного и велосипедного передвижения.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 xml:space="preserve">2.8.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Грузовые транспортные средства, принадлежащие собственникам всех видов собственности на территории Новомихайловского сельского поселения Монастырщинского района Смоленской области, составляют 50 единиц, что составляет 26 % от общего количества автомобилей в поселении. Основная часть перевозимых грузов сельскохозяйственного назначения перевозится привлеченным транспортом физических и юридических лиц.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Для прохождения технического обслуживания автотранспорта собственной производственно-технической базы, оборудования и персонала нет.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D349BB" w:rsidRPr="00D349BB" w:rsidRDefault="00D349BB" w:rsidP="00D349BB">
      <w:pPr>
        <w:autoSpaceDE w:val="0"/>
        <w:autoSpaceDN w:val="0"/>
        <w:adjustRightInd w:val="0"/>
        <w:spacing w:after="0" w:line="240" w:lineRule="auto"/>
        <w:ind w:firstLine="708"/>
        <w:jc w:val="center"/>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2.9 . Анализ уровня безопасности дорожного движения.</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 xml:space="preserve">По итогам 2016 года на территории Новомихайловского сельского поселения Монастырщинского района Смоленской области зарегистрировано 0 </w:t>
      </w:r>
      <w:proofErr w:type="spellStart"/>
      <w:r w:rsidRPr="00D349BB">
        <w:rPr>
          <w:rFonts w:ascii="Times New Roman" w:eastAsia="Calibri" w:hAnsi="Times New Roman" w:cs="Times New Roman"/>
          <w:sz w:val="28"/>
          <w:szCs w:val="28"/>
        </w:rPr>
        <w:t>дорожно</w:t>
      </w:r>
      <w:proofErr w:type="spellEnd"/>
      <w:r w:rsidRPr="00D349BB">
        <w:rPr>
          <w:rFonts w:ascii="Times New Roman" w:eastAsia="Calibri" w:hAnsi="Times New Roman" w:cs="Times New Roman"/>
          <w:sz w:val="28"/>
          <w:szCs w:val="28"/>
        </w:rPr>
        <w:t xml:space="preserve"> - транспортных происшествий. Для эффективного решения проблем, связанных с дорожно-транспортными происшествиями, необходимо непрерывно обеспечивать системный подход к реализации мероприятий по повышению безопасности дорожного движения.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 xml:space="preserve">2.10. Оценка уровня негативного воздействия транспортной инфраструктуры на окружающую среду, безопасность и здоровье населения.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Рассмотрим характерные факторы, неблагоприятно влияющие на окружающую среду и здоровье.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Загрязнение атмосферы. Выброс в воздух дыма и газообразных загрязняющих веществ (</w:t>
      </w:r>
      <w:proofErr w:type="spellStart"/>
      <w:r w:rsidRPr="00D349BB">
        <w:rPr>
          <w:rFonts w:ascii="Times New Roman" w:eastAsia="Calibri" w:hAnsi="Times New Roman" w:cs="Times New Roman"/>
          <w:color w:val="000000"/>
          <w:sz w:val="28"/>
          <w:szCs w:val="28"/>
        </w:rPr>
        <w:t>диоксин</w:t>
      </w:r>
      <w:proofErr w:type="spellEnd"/>
      <w:r w:rsidRPr="00D349BB">
        <w:rPr>
          <w:rFonts w:ascii="Times New Roman" w:eastAsia="Calibri" w:hAnsi="Times New Roman" w:cs="Times New Roman"/>
          <w:color w:val="000000"/>
          <w:sz w:val="28"/>
          <w:szCs w:val="28"/>
        </w:rPr>
        <w:t xml:space="preserve"> азота и серы, озон) приводят не только к загрязнению атмосферы, но и к вредным проявлениям для здоровья, особенно к </w:t>
      </w:r>
      <w:proofErr w:type="spellStart"/>
      <w:r w:rsidRPr="00D349BB">
        <w:rPr>
          <w:rFonts w:ascii="Times New Roman" w:eastAsia="Calibri" w:hAnsi="Times New Roman" w:cs="Times New Roman"/>
          <w:color w:val="000000"/>
          <w:sz w:val="28"/>
          <w:szCs w:val="28"/>
        </w:rPr>
        <w:t>распираторным</w:t>
      </w:r>
      <w:proofErr w:type="spellEnd"/>
      <w:r w:rsidRPr="00D349BB">
        <w:rPr>
          <w:rFonts w:ascii="Times New Roman" w:eastAsia="Calibri" w:hAnsi="Times New Roman" w:cs="Times New Roman"/>
          <w:color w:val="000000"/>
          <w:sz w:val="28"/>
          <w:szCs w:val="28"/>
        </w:rPr>
        <w:t xml:space="preserve"> аллергическим заболеваниям.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D349BB">
        <w:rPr>
          <w:rFonts w:ascii="Times New Roman" w:eastAsia="Calibri" w:hAnsi="Times New Roman" w:cs="Times New Roman"/>
          <w:color w:val="000000"/>
          <w:sz w:val="28"/>
          <w:szCs w:val="28"/>
        </w:rPr>
        <w:t>сердечно-сосудистых</w:t>
      </w:r>
      <w:proofErr w:type="gramEnd"/>
      <w:r w:rsidRPr="00D349BB">
        <w:rPr>
          <w:rFonts w:ascii="Times New Roman" w:eastAsia="Calibri" w:hAnsi="Times New Roman" w:cs="Times New Roman"/>
          <w:color w:val="000000"/>
          <w:sz w:val="28"/>
          <w:szCs w:val="28"/>
        </w:rPr>
        <w:t xml:space="preserve"> и эндокринных заболеваний. Воздействие шума влияет на познавательные способности людей, вызывает раздражительность.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Учитывая сложившуюся планировочную структуру Новомихайловского сельского  поселения Монастырщинского района Смоленской области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49BB">
        <w:rPr>
          <w:rFonts w:ascii="Times New Roman" w:eastAsia="Calibri" w:hAnsi="Times New Roman" w:cs="Times New Roman"/>
          <w:b/>
          <w:bCs/>
          <w:sz w:val="28"/>
          <w:szCs w:val="28"/>
        </w:rPr>
        <w:t>2.11. Характеристика существующих условий и перспектив развития и размещения транспортной инфраструктуры Новомихайловского сельского</w:t>
      </w:r>
      <w:r w:rsidRPr="00D349BB">
        <w:rPr>
          <w:rFonts w:ascii="Times New Roman" w:eastAsia="Calibri" w:hAnsi="Times New Roman" w:cs="Times New Roman"/>
          <w:color w:val="000000"/>
          <w:sz w:val="28"/>
          <w:szCs w:val="28"/>
        </w:rPr>
        <w:t xml:space="preserve"> </w:t>
      </w:r>
      <w:r w:rsidRPr="00D349BB">
        <w:rPr>
          <w:rFonts w:ascii="Times New Roman" w:eastAsia="Calibri" w:hAnsi="Times New Roman" w:cs="Times New Roman"/>
          <w:b/>
          <w:bCs/>
          <w:sz w:val="28"/>
          <w:szCs w:val="28"/>
        </w:rPr>
        <w:t>поселения Монастырщинского района Смоленской области.</w:t>
      </w:r>
      <w:r w:rsidRPr="00D349BB">
        <w:rPr>
          <w:rFonts w:ascii="Times New Roman" w:eastAsia="Calibri" w:hAnsi="Times New Roman" w:cs="Times New Roman"/>
          <w:sz w:val="28"/>
          <w:szCs w:val="28"/>
        </w:rPr>
        <w:t xml:space="preserve">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Основной отраслью экономики являются сельское</w:t>
      </w:r>
      <w:r w:rsidRPr="00D349BB">
        <w:rPr>
          <w:rFonts w:ascii="Times New Roman" w:eastAsia="Calibri" w:hAnsi="Times New Roman" w:cs="Times New Roman"/>
          <w:color w:val="042138"/>
          <w:sz w:val="28"/>
          <w:szCs w:val="28"/>
        </w:rPr>
        <w:t xml:space="preserve"> хозяйство. Инвестиционный потенциал Новомихайловского сельского  поселения Монастырщинского района Смоленской области - наличие месторождений строительных материалов, свободных неиспользуемых земель и объектов недвижимости, пригодных для размещения производств. </w:t>
      </w:r>
      <w:r w:rsidRPr="00D349BB">
        <w:rPr>
          <w:rFonts w:ascii="Times New Roman" w:eastAsia="Calibri" w:hAnsi="Times New Roman" w:cs="Times New Roman"/>
          <w:sz w:val="28"/>
          <w:szCs w:val="28"/>
        </w:rPr>
        <w:t xml:space="preserve">Перспективы развития транспортной инфраструктуры связаны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w:t>
      </w:r>
      <w:r w:rsidR="00C06DD1">
        <w:rPr>
          <w:rFonts w:ascii="Times New Roman" w:eastAsia="Calibri" w:hAnsi="Times New Roman" w:cs="Times New Roman"/>
          <w:sz w:val="28"/>
          <w:szCs w:val="28"/>
        </w:rPr>
        <w:t>производителей на период до 2027</w:t>
      </w:r>
      <w:r w:rsidRPr="00D349BB">
        <w:rPr>
          <w:rFonts w:ascii="Times New Roman" w:eastAsia="Calibri" w:hAnsi="Times New Roman" w:cs="Times New Roman"/>
          <w:sz w:val="28"/>
          <w:szCs w:val="28"/>
        </w:rPr>
        <w:t xml:space="preserve"> года высоких темпов развития и размещения транспортной инфраструктуры в Новомихайловском сельском  поселении Монастырщинского района Смоленской области не ожидается.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 xml:space="preserve">2.12. Оценка нормативно-правовой базы, необходимой для функционирования и развития транспортной инфраструктуры Новомихайловского сельского  поселения Монастырщинского района Смоленской области.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D349BB">
        <w:rPr>
          <w:rFonts w:ascii="Times New Roman" w:eastAsia="Calibri" w:hAnsi="Times New Roman" w:cs="Times New Roman"/>
          <w:color w:val="000000"/>
          <w:sz w:val="28"/>
          <w:szCs w:val="28"/>
        </w:rPr>
        <w:lastRenderedPageBreak/>
        <w:t>Основными документами, определяющими порядок функционирования и развития транспортной инфраструктуры являются</w:t>
      </w:r>
      <w:proofErr w:type="gramEnd"/>
      <w:r w:rsidRPr="00D349BB">
        <w:rPr>
          <w:rFonts w:ascii="Times New Roman" w:eastAsia="Calibri" w:hAnsi="Times New Roman" w:cs="Times New Roman"/>
          <w:color w:val="000000"/>
          <w:sz w:val="28"/>
          <w:szCs w:val="28"/>
        </w:rPr>
        <w:t xml:space="preserve">: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1. Градостроительный кодекс Российской Федерации;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2. Федеральный закон от 06 октября 2003 года № 131-ФЗ «Об общих принципах организации местного самоуправления в Российской Федерации»;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4. Федеральный закон от 09.02.2007 № 16-ФЗ «О транспортной безопасности»;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5.Постановление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6. Постановление Правительства Российской Федерации от 09 февраля 2016 года № 87 «О внесении изменения в положение о Министерстве транспорта Российской Федерации».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7. Устав Новомихайловского сельского поселения Монастырщинского района Смоленской области;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8. Генеральный план Новомихайловского сельского поселения Монастырщинского района Смоленской области, утвержден решением Монастырщинского районного Совета депутатов  от 28.07.2017 года № 75.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Нормативно-правовая база необходимая для функционирования и развития транспортной инфраструктуры сформирована.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 xml:space="preserve">2.13. Оценка финансирования транспортной инфраструктуры.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Финансовой основой реализации муниципальной программы являются бюджетные средства дорожного фонда Новомихайловского сельского  поселения Монастырщинского района Смоленской области.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Ежегодные объемы финансирования программы определяются в соответствии с утвержденным бюджетом Новомихайловского сельского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color w:val="000000"/>
          <w:sz w:val="28"/>
          <w:szCs w:val="28"/>
        </w:rPr>
        <w:t>Общий объем финансирования, необходимый для реализации мероприятий муниципальной программы</w:t>
      </w:r>
      <w:r w:rsidRPr="00D349BB">
        <w:rPr>
          <w:rFonts w:ascii="Times New Roman" w:eastAsia="Calibri" w:hAnsi="Times New Roman" w:cs="Times New Roman"/>
          <w:sz w:val="28"/>
          <w:szCs w:val="28"/>
        </w:rPr>
        <w:t>, составит</w:t>
      </w:r>
      <w:r w:rsidR="0024410A">
        <w:rPr>
          <w:rFonts w:ascii="Times New Roman" w:eastAsia="Calibri" w:hAnsi="Times New Roman" w:cs="Times New Roman"/>
          <w:sz w:val="28"/>
          <w:szCs w:val="28"/>
        </w:rPr>
        <w:t xml:space="preserve"> </w:t>
      </w:r>
      <w:r w:rsidR="0024410A" w:rsidRPr="00074B7C">
        <w:rPr>
          <w:rFonts w:ascii="Times New Roman" w:eastAsia="Calibri" w:hAnsi="Times New Roman" w:cs="Times New Roman"/>
          <w:sz w:val="28"/>
          <w:szCs w:val="28"/>
        </w:rPr>
        <w:t>8056</w:t>
      </w:r>
      <w:r w:rsidR="00074B7C" w:rsidRPr="00074B7C">
        <w:rPr>
          <w:rFonts w:ascii="Times New Roman" w:eastAsia="Calibri" w:hAnsi="Times New Roman" w:cs="Times New Roman"/>
          <w:sz w:val="28"/>
          <w:szCs w:val="28"/>
        </w:rPr>
        <w:t>,2</w:t>
      </w:r>
      <w:r w:rsidRPr="00074B7C">
        <w:rPr>
          <w:rFonts w:ascii="Times New Roman" w:eastAsia="Calibri" w:hAnsi="Times New Roman" w:cs="Times New Roman"/>
          <w:sz w:val="28"/>
          <w:szCs w:val="28"/>
        </w:rPr>
        <w:t xml:space="preserve"> </w:t>
      </w:r>
      <w:r w:rsidR="00074B7C">
        <w:rPr>
          <w:rFonts w:ascii="Times New Roman" w:eastAsia="Calibri" w:hAnsi="Times New Roman" w:cs="Times New Roman"/>
          <w:sz w:val="28"/>
          <w:szCs w:val="28"/>
        </w:rPr>
        <w:t>тыс.</w:t>
      </w:r>
      <w:r w:rsidRPr="00074B7C">
        <w:rPr>
          <w:rFonts w:ascii="Times New Roman" w:eastAsia="Calibri" w:hAnsi="Times New Roman" w:cs="Times New Roman"/>
          <w:sz w:val="28"/>
          <w:szCs w:val="28"/>
        </w:rPr>
        <w:t xml:space="preserve">  </w:t>
      </w:r>
      <w:r w:rsidRPr="00D349BB">
        <w:rPr>
          <w:rFonts w:ascii="Times New Roman" w:eastAsia="Calibri" w:hAnsi="Times New Roman" w:cs="Times New Roman"/>
          <w:sz w:val="28"/>
          <w:szCs w:val="28"/>
        </w:rPr>
        <w:t xml:space="preserve">рублей в том числе: </w:t>
      </w: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D349BB">
        <w:rPr>
          <w:rFonts w:ascii="Times New Roman" w:eastAsia="Calibri" w:hAnsi="Times New Roman" w:cs="Times New Roman"/>
          <w:sz w:val="28"/>
          <w:szCs w:val="28"/>
        </w:rPr>
        <w:t>2017 год —  547</w:t>
      </w:r>
      <w:r w:rsidR="00074B7C">
        <w:rPr>
          <w:rFonts w:ascii="Times New Roman" w:eastAsia="Calibri" w:hAnsi="Times New Roman" w:cs="Times New Roman"/>
          <w:sz w:val="28"/>
          <w:szCs w:val="28"/>
        </w:rPr>
        <w:t>,3</w:t>
      </w:r>
      <w:r w:rsidRPr="00D349BB">
        <w:rPr>
          <w:rFonts w:ascii="Times New Roman" w:eastAsia="Calibri" w:hAnsi="Times New Roman" w:cs="Times New Roman"/>
          <w:sz w:val="28"/>
          <w:szCs w:val="28"/>
        </w:rPr>
        <w:t xml:space="preserve"> </w:t>
      </w:r>
      <w:r w:rsidR="00074B7C">
        <w:rPr>
          <w:rFonts w:ascii="Times New Roman" w:eastAsia="Calibri" w:hAnsi="Times New Roman" w:cs="Times New Roman"/>
          <w:sz w:val="28"/>
          <w:szCs w:val="28"/>
        </w:rPr>
        <w:t>тыс.</w:t>
      </w:r>
      <w:r w:rsidRPr="00D349BB">
        <w:rPr>
          <w:rFonts w:ascii="Times New Roman" w:eastAsia="Calibri" w:hAnsi="Times New Roman" w:cs="Times New Roman"/>
          <w:sz w:val="28"/>
          <w:szCs w:val="28"/>
        </w:rPr>
        <w:t xml:space="preserve"> рублей; </w:t>
      </w: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D349BB">
        <w:rPr>
          <w:rFonts w:ascii="Times New Roman" w:eastAsia="Calibri" w:hAnsi="Times New Roman" w:cs="Times New Roman"/>
          <w:sz w:val="28"/>
          <w:szCs w:val="28"/>
        </w:rPr>
        <w:t>2018 год —  538</w:t>
      </w:r>
      <w:r w:rsidR="00074B7C">
        <w:rPr>
          <w:rFonts w:ascii="Times New Roman" w:eastAsia="Calibri" w:hAnsi="Times New Roman" w:cs="Times New Roman"/>
          <w:sz w:val="28"/>
          <w:szCs w:val="28"/>
        </w:rPr>
        <w:t>,7 тыс.</w:t>
      </w:r>
      <w:r w:rsidRPr="00D349BB">
        <w:rPr>
          <w:rFonts w:ascii="Times New Roman" w:eastAsia="Calibri" w:hAnsi="Times New Roman" w:cs="Times New Roman"/>
          <w:sz w:val="28"/>
          <w:szCs w:val="28"/>
        </w:rPr>
        <w:t xml:space="preserve">  рублей; </w:t>
      </w: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D349BB">
        <w:rPr>
          <w:rFonts w:ascii="Times New Roman" w:eastAsia="Calibri" w:hAnsi="Times New Roman" w:cs="Times New Roman"/>
          <w:sz w:val="28"/>
          <w:szCs w:val="28"/>
        </w:rPr>
        <w:t>2019 год —  547</w:t>
      </w:r>
      <w:r w:rsidR="00074B7C">
        <w:rPr>
          <w:rFonts w:ascii="Times New Roman" w:eastAsia="Calibri" w:hAnsi="Times New Roman" w:cs="Times New Roman"/>
          <w:sz w:val="28"/>
          <w:szCs w:val="28"/>
        </w:rPr>
        <w:t>,3</w:t>
      </w:r>
      <w:r w:rsidRPr="00D349BB">
        <w:rPr>
          <w:rFonts w:ascii="Times New Roman" w:eastAsia="Calibri" w:hAnsi="Times New Roman" w:cs="Times New Roman"/>
          <w:sz w:val="28"/>
          <w:szCs w:val="28"/>
        </w:rPr>
        <w:t xml:space="preserve"> </w:t>
      </w:r>
      <w:r w:rsidR="00074B7C">
        <w:rPr>
          <w:rFonts w:ascii="Times New Roman" w:eastAsia="Calibri" w:hAnsi="Times New Roman" w:cs="Times New Roman"/>
          <w:sz w:val="28"/>
          <w:szCs w:val="28"/>
        </w:rPr>
        <w:t>тыс.</w:t>
      </w:r>
      <w:r w:rsidRPr="00D349BB">
        <w:rPr>
          <w:rFonts w:ascii="Times New Roman" w:eastAsia="Calibri" w:hAnsi="Times New Roman" w:cs="Times New Roman"/>
          <w:sz w:val="28"/>
          <w:szCs w:val="28"/>
        </w:rPr>
        <w:t xml:space="preserve"> рублей; </w:t>
      </w:r>
    </w:p>
    <w:p w:rsidR="00D349BB" w:rsidRPr="00D349BB" w:rsidRDefault="00074B7C" w:rsidP="00D349BB">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2020 год —  547,3 тыс.</w:t>
      </w:r>
      <w:r w:rsidR="00D349BB" w:rsidRPr="00D349BB">
        <w:rPr>
          <w:rFonts w:ascii="Times New Roman" w:eastAsia="Calibri" w:hAnsi="Times New Roman" w:cs="Times New Roman"/>
          <w:sz w:val="28"/>
          <w:szCs w:val="28"/>
        </w:rPr>
        <w:t xml:space="preserve">  рублей; </w:t>
      </w:r>
    </w:p>
    <w:p w:rsidR="00D349BB" w:rsidRPr="00D349BB" w:rsidRDefault="00074B7C" w:rsidP="00D349BB">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2021 год —  547,3</w:t>
      </w:r>
      <w:r w:rsidR="00D349BB" w:rsidRPr="00D349BB">
        <w:rPr>
          <w:rFonts w:ascii="Times New Roman" w:eastAsia="Calibri" w:hAnsi="Times New Roman" w:cs="Times New Roman"/>
          <w:sz w:val="28"/>
          <w:szCs w:val="28"/>
        </w:rPr>
        <w:t xml:space="preserve"> </w:t>
      </w:r>
      <w:r>
        <w:rPr>
          <w:rFonts w:ascii="Times New Roman" w:eastAsia="Calibri" w:hAnsi="Times New Roman" w:cs="Times New Roman"/>
          <w:sz w:val="28"/>
          <w:szCs w:val="28"/>
        </w:rPr>
        <w:t>тыс.</w:t>
      </w:r>
      <w:r w:rsidR="00D349BB" w:rsidRPr="00D349BB">
        <w:rPr>
          <w:rFonts w:ascii="Times New Roman" w:eastAsia="Calibri" w:hAnsi="Times New Roman" w:cs="Times New Roman"/>
          <w:sz w:val="28"/>
          <w:szCs w:val="28"/>
        </w:rPr>
        <w:t xml:space="preserve"> рублей; </w:t>
      </w:r>
    </w:p>
    <w:p w:rsidR="00D349BB" w:rsidRDefault="00D349BB" w:rsidP="00D349BB">
      <w:pPr>
        <w:autoSpaceDE w:val="0"/>
        <w:autoSpaceDN w:val="0"/>
        <w:adjustRightInd w:val="0"/>
        <w:spacing w:after="0" w:line="240" w:lineRule="auto"/>
        <w:ind w:firstLine="709"/>
        <w:rPr>
          <w:rFonts w:ascii="Times New Roman" w:eastAsia="Calibri" w:hAnsi="Times New Roman" w:cs="Times New Roman"/>
          <w:color w:val="FF0000"/>
          <w:sz w:val="28"/>
          <w:szCs w:val="28"/>
        </w:rPr>
      </w:pPr>
      <w:r w:rsidRPr="00D349BB">
        <w:rPr>
          <w:rFonts w:ascii="Times New Roman" w:eastAsia="Calibri" w:hAnsi="Times New Roman" w:cs="Times New Roman"/>
          <w:sz w:val="28"/>
          <w:szCs w:val="28"/>
        </w:rPr>
        <w:t>20</w:t>
      </w:r>
      <w:r w:rsidR="00074B7C">
        <w:rPr>
          <w:rFonts w:ascii="Times New Roman" w:eastAsia="Calibri" w:hAnsi="Times New Roman" w:cs="Times New Roman"/>
          <w:sz w:val="28"/>
          <w:szCs w:val="28"/>
        </w:rPr>
        <w:t>22 год —  547,3</w:t>
      </w:r>
      <w:r w:rsidRPr="00D349BB">
        <w:rPr>
          <w:rFonts w:ascii="Times New Roman" w:eastAsia="Calibri" w:hAnsi="Times New Roman" w:cs="Times New Roman"/>
          <w:sz w:val="28"/>
          <w:szCs w:val="28"/>
        </w:rPr>
        <w:t xml:space="preserve"> </w:t>
      </w:r>
      <w:r w:rsidR="00074B7C">
        <w:rPr>
          <w:rFonts w:ascii="Times New Roman" w:eastAsia="Calibri" w:hAnsi="Times New Roman" w:cs="Times New Roman"/>
          <w:sz w:val="28"/>
          <w:szCs w:val="28"/>
        </w:rPr>
        <w:t>тыс.</w:t>
      </w:r>
      <w:r w:rsidRPr="00D349BB">
        <w:rPr>
          <w:rFonts w:ascii="Times New Roman" w:eastAsia="Calibri" w:hAnsi="Times New Roman" w:cs="Times New Roman"/>
          <w:sz w:val="28"/>
          <w:szCs w:val="28"/>
        </w:rPr>
        <w:t xml:space="preserve"> рублей</w:t>
      </w:r>
      <w:r w:rsidR="00C06DD1" w:rsidRPr="00B66B8F">
        <w:rPr>
          <w:rFonts w:ascii="Times New Roman" w:eastAsia="Calibri" w:hAnsi="Times New Roman" w:cs="Times New Roman"/>
          <w:sz w:val="28"/>
          <w:szCs w:val="28"/>
        </w:rPr>
        <w:t>;</w:t>
      </w:r>
    </w:p>
    <w:p w:rsidR="00C06DD1" w:rsidRPr="00074B7C" w:rsidRDefault="00C06DD1"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074B7C">
        <w:rPr>
          <w:rFonts w:ascii="Times New Roman" w:eastAsia="Calibri" w:hAnsi="Times New Roman" w:cs="Times New Roman"/>
          <w:sz w:val="28"/>
          <w:szCs w:val="28"/>
        </w:rPr>
        <w:t xml:space="preserve">2023-2027годы </w:t>
      </w:r>
      <w:r w:rsidR="00815904" w:rsidRPr="00074B7C">
        <w:rPr>
          <w:rFonts w:ascii="Times New Roman" w:eastAsia="Calibri" w:hAnsi="Times New Roman" w:cs="Times New Roman"/>
          <w:sz w:val="28"/>
          <w:szCs w:val="28"/>
        </w:rPr>
        <w:t>–</w:t>
      </w:r>
      <w:r w:rsidRPr="00074B7C">
        <w:rPr>
          <w:rFonts w:ascii="Times New Roman" w:eastAsia="Calibri" w:hAnsi="Times New Roman" w:cs="Times New Roman"/>
          <w:sz w:val="28"/>
          <w:szCs w:val="28"/>
        </w:rPr>
        <w:t xml:space="preserve"> </w:t>
      </w:r>
      <w:r w:rsidR="00815904" w:rsidRPr="00074B7C">
        <w:rPr>
          <w:rFonts w:ascii="Times New Roman" w:eastAsia="Calibri" w:hAnsi="Times New Roman" w:cs="Times New Roman"/>
          <w:sz w:val="28"/>
          <w:szCs w:val="28"/>
        </w:rPr>
        <w:t>4781</w:t>
      </w:r>
      <w:r w:rsidR="00074B7C" w:rsidRPr="00074B7C">
        <w:rPr>
          <w:rFonts w:ascii="Times New Roman" w:eastAsia="Calibri" w:hAnsi="Times New Roman" w:cs="Times New Roman"/>
          <w:sz w:val="28"/>
          <w:szCs w:val="28"/>
        </w:rPr>
        <w:t>,0</w:t>
      </w:r>
      <w:r w:rsidR="00815904" w:rsidRPr="00074B7C">
        <w:rPr>
          <w:rFonts w:ascii="Times New Roman" w:eastAsia="Calibri" w:hAnsi="Times New Roman" w:cs="Times New Roman"/>
          <w:sz w:val="28"/>
          <w:szCs w:val="28"/>
        </w:rPr>
        <w:t xml:space="preserve"> </w:t>
      </w:r>
      <w:r w:rsidR="00074B7C">
        <w:rPr>
          <w:rFonts w:ascii="Times New Roman" w:eastAsia="Calibri" w:hAnsi="Times New Roman" w:cs="Times New Roman"/>
          <w:sz w:val="28"/>
          <w:szCs w:val="28"/>
        </w:rPr>
        <w:t xml:space="preserve"> </w:t>
      </w:r>
      <w:proofErr w:type="spellStart"/>
      <w:r w:rsidR="00074B7C">
        <w:rPr>
          <w:rFonts w:ascii="Times New Roman" w:eastAsia="Calibri" w:hAnsi="Times New Roman" w:cs="Times New Roman"/>
          <w:sz w:val="28"/>
          <w:szCs w:val="28"/>
        </w:rPr>
        <w:t>тыс</w:t>
      </w:r>
      <w:proofErr w:type="gramStart"/>
      <w:r w:rsidR="00074B7C">
        <w:rPr>
          <w:rFonts w:ascii="Times New Roman" w:eastAsia="Calibri" w:hAnsi="Times New Roman" w:cs="Times New Roman"/>
          <w:sz w:val="28"/>
          <w:szCs w:val="28"/>
        </w:rPr>
        <w:t>.</w:t>
      </w:r>
      <w:r w:rsidR="00815904" w:rsidRPr="00074B7C">
        <w:rPr>
          <w:rFonts w:ascii="Times New Roman" w:eastAsia="Calibri" w:hAnsi="Times New Roman" w:cs="Times New Roman"/>
          <w:sz w:val="28"/>
          <w:szCs w:val="28"/>
        </w:rPr>
        <w:t>р</w:t>
      </w:r>
      <w:proofErr w:type="gramEnd"/>
      <w:r w:rsidR="00815904" w:rsidRPr="00074B7C">
        <w:rPr>
          <w:rFonts w:ascii="Times New Roman" w:eastAsia="Calibri" w:hAnsi="Times New Roman" w:cs="Times New Roman"/>
          <w:sz w:val="28"/>
          <w:szCs w:val="28"/>
        </w:rPr>
        <w:t>ублей</w:t>
      </w:r>
      <w:proofErr w:type="spellEnd"/>
      <w:r w:rsidR="00074B7C">
        <w:rPr>
          <w:rFonts w:ascii="Times New Roman" w:eastAsia="Calibri" w:hAnsi="Times New Roman" w:cs="Times New Roman"/>
          <w:sz w:val="28"/>
          <w:szCs w:val="28"/>
        </w:rPr>
        <w:t>.</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На реализацию мероприятий могут привлекаться также другие источники.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Мероприятия программы реализуются на основе государственных контрактов (договоров), заключаемых в соответствии с Федеральным законом «О контрактной </w:t>
      </w:r>
      <w:r w:rsidRPr="00D349BB">
        <w:rPr>
          <w:rFonts w:ascii="Times New Roman" w:eastAsia="Calibri" w:hAnsi="Times New Roman" w:cs="Times New Roman"/>
          <w:color w:val="000000"/>
          <w:sz w:val="28"/>
          <w:szCs w:val="28"/>
        </w:rPr>
        <w:lastRenderedPageBreak/>
        <w:t xml:space="preserve">системе в сфере закупок товаров, работ, услуг для обеспечения государственных и муниципальных нужд».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Ежегодные объемы финансирования программы определяются в соответствии с утвержденным бюджетом </w:t>
      </w:r>
      <w:r w:rsidRPr="00D349BB">
        <w:rPr>
          <w:rFonts w:ascii="Times New Roman" w:eastAsia="Calibri" w:hAnsi="Times New Roman" w:cs="Times New Roman"/>
          <w:sz w:val="28"/>
          <w:szCs w:val="28"/>
        </w:rPr>
        <w:t>Новомихайловского сельского</w:t>
      </w:r>
      <w:r w:rsidRPr="00D349BB">
        <w:rPr>
          <w:rFonts w:ascii="Times New Roman" w:eastAsia="Calibri" w:hAnsi="Times New Roman" w:cs="Times New Roman"/>
          <w:color w:val="000000"/>
          <w:sz w:val="28"/>
          <w:szCs w:val="28"/>
        </w:rPr>
        <w:t xml:space="preserve"> поселения Монастырщинского района Смоленской области на очередной финансовый год (очередной финансовый год и плановый период) и с учетом дополнительных источников финансирования.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Изменения в Программе и сроки ее реализации, а также объемы финансирования из местного бюджета могут быть пересмотрены Администрацией Новомихайловского сельского поселения Монастырщинского района Смоленской области по ее инициативе или по предложению организаций в части изменения сроков реализации и мероприятий Программы.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D349BB">
        <w:rPr>
          <w:rFonts w:ascii="Times New Roman" w:eastAsia="Calibri" w:hAnsi="Times New Roman" w:cs="Times New Roman"/>
          <w:color w:val="000000"/>
          <w:sz w:val="28"/>
          <w:szCs w:val="28"/>
        </w:rPr>
        <w:t xml:space="preserve">Общий объем финансовых средств, необходимых для реализации мероприятия муниципальной Программы на расчетный срок </w:t>
      </w:r>
      <w:r w:rsidRPr="00D349BB">
        <w:rPr>
          <w:rFonts w:ascii="Times New Roman" w:eastAsia="Calibri" w:hAnsi="Times New Roman" w:cs="Times New Roman"/>
          <w:sz w:val="28"/>
          <w:szCs w:val="28"/>
        </w:rPr>
        <w:t xml:space="preserve">составляет </w:t>
      </w:r>
      <w:r w:rsidR="00815904">
        <w:rPr>
          <w:rFonts w:ascii="Times New Roman" w:eastAsia="Calibri" w:hAnsi="Times New Roman" w:cs="Times New Roman"/>
          <w:sz w:val="28"/>
          <w:szCs w:val="28"/>
        </w:rPr>
        <w:t>8 053 200</w:t>
      </w:r>
      <w:r w:rsidRPr="00C06DD1">
        <w:rPr>
          <w:rFonts w:ascii="Times New Roman" w:eastAsia="Calibri" w:hAnsi="Times New Roman" w:cs="Times New Roman"/>
          <w:color w:val="FF0000"/>
          <w:sz w:val="28"/>
          <w:szCs w:val="28"/>
        </w:rPr>
        <w:t xml:space="preserve">  </w:t>
      </w:r>
      <w:r w:rsidRPr="00D349BB">
        <w:rPr>
          <w:rFonts w:ascii="Times New Roman" w:eastAsia="Calibri" w:hAnsi="Times New Roman" w:cs="Times New Roman"/>
          <w:color w:val="000000"/>
          <w:sz w:val="28"/>
          <w:szCs w:val="28"/>
        </w:rPr>
        <w:t>рублей.</w:t>
      </w:r>
    </w:p>
    <w:p w:rsidR="00D349BB" w:rsidRPr="00D349BB" w:rsidRDefault="00D349BB" w:rsidP="00D349BB">
      <w:pPr>
        <w:autoSpaceDE w:val="0"/>
        <w:autoSpaceDN w:val="0"/>
        <w:adjustRightInd w:val="0"/>
        <w:spacing w:after="0" w:line="240" w:lineRule="auto"/>
        <w:ind w:left="405" w:hanging="360"/>
        <w:jc w:val="center"/>
        <w:rPr>
          <w:rFonts w:ascii="Times New Roman" w:eastAsia="Calibri" w:hAnsi="Times New Roman" w:cs="Times New Roman"/>
          <w:b/>
          <w:bCs/>
          <w:color w:val="000000"/>
          <w:sz w:val="28"/>
          <w:szCs w:val="28"/>
        </w:rPr>
      </w:pP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D349BB">
        <w:rPr>
          <w:rFonts w:ascii="Times New Roman" w:eastAsia="Calibri" w:hAnsi="Times New Roman" w:cs="Times New Roman"/>
          <w:b/>
          <w:bCs/>
          <w:color w:val="000000"/>
          <w:sz w:val="28"/>
          <w:szCs w:val="28"/>
        </w:rPr>
        <w:t xml:space="preserve">3. Прогноз транспортного спроса, изменение объемов и характер передвижения населения и перевозок грузов на территории </w:t>
      </w:r>
      <w:r w:rsidRPr="00D349BB">
        <w:rPr>
          <w:rFonts w:ascii="Times New Roman" w:eastAsia="Calibri" w:hAnsi="Times New Roman" w:cs="Times New Roman"/>
          <w:b/>
          <w:sz w:val="28"/>
          <w:szCs w:val="28"/>
        </w:rPr>
        <w:t>Новомихайловского сельского</w:t>
      </w:r>
      <w:r w:rsidRPr="00D349BB">
        <w:rPr>
          <w:rFonts w:ascii="Times New Roman" w:eastAsia="Calibri" w:hAnsi="Times New Roman" w:cs="Times New Roman"/>
          <w:b/>
          <w:bCs/>
          <w:color w:val="000000"/>
          <w:sz w:val="28"/>
          <w:szCs w:val="28"/>
        </w:rPr>
        <w:t xml:space="preserve"> поселения Монастырщинского района Смоленской области.</w:t>
      </w:r>
    </w:p>
    <w:p w:rsidR="00D349BB" w:rsidRPr="00D349BB" w:rsidRDefault="00D349BB" w:rsidP="00D349BB">
      <w:pPr>
        <w:autoSpaceDE w:val="0"/>
        <w:autoSpaceDN w:val="0"/>
        <w:adjustRightInd w:val="0"/>
        <w:spacing w:after="0" w:line="240" w:lineRule="auto"/>
        <w:ind w:left="405" w:hanging="360"/>
        <w:jc w:val="center"/>
        <w:rPr>
          <w:rFonts w:ascii="Times New Roman" w:eastAsia="Calibri" w:hAnsi="Times New Roman" w:cs="Times New Roman"/>
          <w:color w:val="000000"/>
          <w:sz w:val="28"/>
          <w:szCs w:val="28"/>
        </w:rPr>
      </w:pP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349BB">
        <w:rPr>
          <w:rFonts w:ascii="Times New Roman" w:eastAsia="Calibri" w:hAnsi="Times New Roman" w:cs="Times New Roman"/>
          <w:b/>
          <w:bCs/>
          <w:color w:val="000000"/>
          <w:sz w:val="28"/>
          <w:szCs w:val="28"/>
        </w:rPr>
        <w:t xml:space="preserve">3.1. Прогноз социально-экономического и градостроительного развития </w:t>
      </w:r>
      <w:r w:rsidRPr="00D349BB">
        <w:rPr>
          <w:rFonts w:ascii="Times New Roman" w:eastAsia="Calibri" w:hAnsi="Times New Roman" w:cs="Times New Roman"/>
          <w:b/>
          <w:sz w:val="28"/>
          <w:szCs w:val="28"/>
        </w:rPr>
        <w:t>Новомихайловского сельского</w:t>
      </w:r>
      <w:r w:rsidRPr="00D349BB">
        <w:rPr>
          <w:rFonts w:ascii="Times New Roman" w:eastAsia="Calibri" w:hAnsi="Times New Roman" w:cs="Times New Roman"/>
          <w:b/>
          <w:bCs/>
          <w:color w:val="000000"/>
          <w:sz w:val="28"/>
          <w:szCs w:val="28"/>
        </w:rPr>
        <w:t xml:space="preserve"> поселения Монастырщинского района Смоленской области.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С учетом сложившейся экономической ситуации, характер и объемы передвижения населения и перевозки грузов сохранят тенденции к увеличению уровня автомобилизации населения.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В период реализации муниципальной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D349BB">
        <w:rPr>
          <w:rFonts w:ascii="Times New Roman" w:eastAsia="Calibri" w:hAnsi="Times New Roman" w:cs="Times New Roman"/>
          <w:color w:val="000000"/>
          <w:sz w:val="28"/>
          <w:szCs w:val="28"/>
        </w:rPr>
        <w:t>автомобильный</w:t>
      </w:r>
      <w:proofErr w:type="gramEnd"/>
      <w:r w:rsidRPr="00D349BB">
        <w:rPr>
          <w:rFonts w:ascii="Times New Roman" w:eastAsia="Calibri" w:hAnsi="Times New Roman" w:cs="Times New Roman"/>
          <w:color w:val="000000"/>
          <w:sz w:val="28"/>
          <w:szCs w:val="28"/>
        </w:rPr>
        <w:t>. Транспортная связь с районным,</w:t>
      </w:r>
      <w:r w:rsidR="00C06DD1">
        <w:rPr>
          <w:rFonts w:ascii="Times New Roman" w:eastAsia="Calibri" w:hAnsi="Times New Roman" w:cs="Times New Roman"/>
          <w:color w:val="000000"/>
          <w:sz w:val="28"/>
          <w:szCs w:val="28"/>
        </w:rPr>
        <w:t xml:space="preserve"> </w:t>
      </w:r>
      <w:r w:rsidRPr="00D349BB">
        <w:rPr>
          <w:rFonts w:ascii="Times New Roman" w:eastAsia="Calibri" w:hAnsi="Times New Roman" w:cs="Times New Roman"/>
          <w:color w:val="000000"/>
          <w:sz w:val="28"/>
          <w:szCs w:val="28"/>
        </w:rPr>
        <w:t xml:space="preserve">областным центром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Основными направлениями развития дорожной сети поселений в период реализации Программы будет являться сохранение протяженности дорог местного значения за счет ремонта и капитального ремонта,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 </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bookmarkStart w:id="0" w:name="_Toc444611866"/>
      <w:r w:rsidRPr="00D349BB">
        <w:rPr>
          <w:rFonts w:ascii="Times New Roman" w:eastAsia="Calibri" w:hAnsi="Times New Roman" w:cs="Times New Roman"/>
          <w:b/>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bookmarkEnd w:id="0"/>
      <w:r w:rsidRPr="00D349BB">
        <w:rPr>
          <w:rFonts w:ascii="Times New Roman" w:eastAsia="Calibri" w:hAnsi="Times New Roman" w:cs="Times New Roman"/>
          <w:b/>
          <w:sz w:val="28"/>
          <w:szCs w:val="28"/>
        </w:rPr>
        <w:t>Новомихайловского сельского поселения Монастырщинского района Смоленской области.</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lastRenderedPageBreak/>
        <w:t xml:space="preserve">Транспорт оказывает услугу основным субъектам рынка: продавцам и покупателям, т.е. образует транспортный рынок. Продукцией транспорта является перемещение. Полезный эффект, который появляется в результате перемещения, его конечный результат – доставка товаров и людей в пункт назначения. Это и есть основная «продукция», т.е. услуга транспорта, имеющая невещественную форму потребления. Однако, как и всякая продукция, она характеризуется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безопасности для клиентов. Потребность в увеличении автопарка предприятий, выполняющих свою производственную деятельность на территории </w:t>
      </w:r>
      <w:r w:rsidRPr="00D349BB">
        <w:rPr>
          <w:rFonts w:ascii="Times New Roman" w:eastAsia="Calibri" w:hAnsi="Times New Roman" w:cs="Times New Roman"/>
          <w:sz w:val="28"/>
          <w:szCs w:val="28"/>
        </w:rPr>
        <w:t xml:space="preserve">Новомихайловского сельского </w:t>
      </w:r>
      <w:r w:rsidRPr="00D349BB">
        <w:rPr>
          <w:rFonts w:ascii="Times New Roman" w:eastAsia="Times New Roman" w:hAnsi="Times New Roman" w:cs="Times New Roman"/>
          <w:color w:val="000000"/>
          <w:sz w:val="28"/>
          <w:szCs w:val="28"/>
          <w:lang w:eastAsia="ru-RU"/>
        </w:rPr>
        <w:t xml:space="preserve"> поселения Монастырщинского района Смоленской области, будет решаться параллельно с ростом производственных мощностей.</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целом, с учетом сложившейся экономической ситуации, характер и объемы передвижения населения и перевозки грузов вряд ли претерпят значительные изменения.</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w:t>
      </w:r>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bookmarkStart w:id="1" w:name="_Toc444611867"/>
      <w:r w:rsidRPr="00D349BB">
        <w:rPr>
          <w:rFonts w:ascii="Times New Roman" w:eastAsia="Calibri" w:hAnsi="Times New Roman" w:cs="Times New Roman"/>
          <w:b/>
          <w:sz w:val="28"/>
          <w:szCs w:val="28"/>
        </w:rPr>
        <w:t xml:space="preserve">3.3 Прогноз </w:t>
      </w:r>
      <w:bookmarkEnd w:id="1"/>
      <w:r w:rsidRPr="00D349BB">
        <w:rPr>
          <w:rFonts w:ascii="Times New Roman" w:eastAsia="Calibri" w:hAnsi="Times New Roman" w:cs="Times New Roman"/>
          <w:b/>
          <w:sz w:val="28"/>
          <w:szCs w:val="28"/>
        </w:rPr>
        <w:t>развития транспортной инфраструктуры по видам транспорта.</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В период реализации муниципальной программы, транспортная инфраструктура по видам транспорта, представленным в Новомихайловском сельском  поселении Монастырщинского района Смоленской области, не претерпит существенных изменений. Основным видом транспорта, обеспечивающим прямую доступность деревень сельского поселения в территориальной структуре Российской Федерации, останется автомобильный транспорт. В границах Смоленской области преобладающим останется автомобильный транспорт как в формате личного транспорта, автобусное сообщение как в формате общественного транспорта. Для целей обслуживания действующих производственных предприятий сохранится использование грузового транспорта. </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w:t>
      </w:r>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bookmarkStart w:id="2" w:name="_Toc444611868"/>
      <w:r w:rsidRPr="00D349BB">
        <w:rPr>
          <w:rFonts w:ascii="Times New Roman" w:eastAsia="Calibri" w:hAnsi="Times New Roman" w:cs="Times New Roman"/>
          <w:b/>
          <w:sz w:val="28"/>
          <w:szCs w:val="28"/>
        </w:rPr>
        <w:t>3.4 Прогноз развития дорожной сети Новомихайловского сельского поселения Монастырщинского района Смоленской области</w:t>
      </w:r>
      <w:bookmarkEnd w:id="2"/>
      <w:r w:rsidRPr="00D349BB">
        <w:rPr>
          <w:rFonts w:ascii="Times New Roman" w:eastAsia="Calibri" w:hAnsi="Times New Roman" w:cs="Times New Roman"/>
          <w:b/>
          <w:sz w:val="28"/>
          <w:szCs w:val="28"/>
        </w:rPr>
        <w:t>.</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Учитывая экономическую ситуацию и сложившиеся условия, необходимо разработать и реализовать мероприятия по ремонту существующих участков </w:t>
      </w:r>
      <w:proofErr w:type="spellStart"/>
      <w:r w:rsidRPr="00D349BB">
        <w:rPr>
          <w:rFonts w:ascii="Times New Roman" w:eastAsia="Calibri" w:hAnsi="Times New Roman" w:cs="Times New Roman"/>
          <w:sz w:val="28"/>
          <w:szCs w:val="28"/>
        </w:rPr>
        <w:t>улично</w:t>
      </w:r>
      <w:proofErr w:type="spellEnd"/>
      <w:r w:rsidRPr="00D349BB">
        <w:rPr>
          <w:rFonts w:ascii="Times New Roman" w:eastAsia="Calibri" w:hAnsi="Times New Roman" w:cs="Times New Roman"/>
          <w:sz w:val="28"/>
          <w:szCs w:val="28"/>
        </w:rPr>
        <w:t xml:space="preserve"> – дорожной сети. Основным направлением развития дорожной сети Новомихайловского сельского  поселения Монастырщинского района Смоленской области, в период реализации муниципальной программы, будет являться обеспечение качества, а также безопасности существующей дорожной сети. Строительство новых участков автодорог не планируется в период действия муниципальной программы.</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w:t>
      </w:r>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bookmarkStart w:id="3" w:name="_Toc444611869"/>
      <w:r w:rsidRPr="00D349BB">
        <w:rPr>
          <w:rFonts w:ascii="Times New Roman" w:eastAsia="Calibri" w:hAnsi="Times New Roman" w:cs="Times New Roman"/>
          <w:b/>
          <w:sz w:val="28"/>
          <w:szCs w:val="28"/>
        </w:rPr>
        <w:t>3.5 Прогноз уровня автомобилизации, параметров дорожного движения</w:t>
      </w:r>
      <w:bookmarkEnd w:id="3"/>
      <w:r w:rsidRPr="00D349BB">
        <w:rPr>
          <w:rFonts w:ascii="Times New Roman" w:eastAsia="Calibri" w:hAnsi="Times New Roman" w:cs="Times New Roman"/>
          <w:b/>
          <w:sz w:val="28"/>
          <w:szCs w:val="28"/>
        </w:rPr>
        <w:t>.</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При сохранении сложившейся тенденции изменени</w:t>
      </w:r>
      <w:r w:rsidR="00C06DD1">
        <w:rPr>
          <w:rFonts w:ascii="Times New Roman" w:eastAsia="Calibri" w:hAnsi="Times New Roman" w:cs="Times New Roman"/>
          <w:sz w:val="28"/>
          <w:szCs w:val="28"/>
        </w:rPr>
        <w:t>я уровня автомобилизации к  2027</w:t>
      </w:r>
      <w:r w:rsidRPr="00D349BB">
        <w:rPr>
          <w:rFonts w:ascii="Times New Roman" w:eastAsia="Calibri" w:hAnsi="Times New Roman" w:cs="Times New Roman"/>
          <w:sz w:val="28"/>
          <w:szCs w:val="28"/>
        </w:rPr>
        <w:t xml:space="preserve"> году наступит стабилизация с дальнейшим сохранением в пределах 150 единиц на 700 человек населения.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 xml:space="preserve">Определение параметров дорожного движения является неотъемлемой частью при определении мероприятий по снижению аварийности на дороге.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поселении на расчетный срок изменений параметров дорожного движения не прогнозируется.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Изменения плотности улично-дорожной сети зависит от изменения плотности рабочих мест и средних пассажиропотоков в автобусах.</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По полученному прогнозу среднее арифметическое значение плотности уличн</w:t>
      </w:r>
      <w:r w:rsidR="00C06DD1">
        <w:rPr>
          <w:rFonts w:ascii="Times New Roman" w:eastAsia="Calibri" w:hAnsi="Times New Roman" w:cs="Times New Roman"/>
          <w:sz w:val="28"/>
          <w:szCs w:val="28"/>
        </w:rPr>
        <w:t>о-дорожной сети с 2017г. до 2027</w:t>
      </w:r>
      <w:r w:rsidRPr="00D349BB">
        <w:rPr>
          <w:rFonts w:ascii="Times New Roman" w:eastAsia="Calibri" w:hAnsi="Times New Roman" w:cs="Times New Roman"/>
          <w:sz w:val="28"/>
          <w:szCs w:val="28"/>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w:t>
      </w:r>
    </w:p>
    <w:p w:rsidR="00D349BB" w:rsidRPr="00D349BB" w:rsidRDefault="00D349BB" w:rsidP="00D349BB">
      <w:pPr>
        <w:spacing w:after="0" w:line="240" w:lineRule="auto"/>
        <w:ind w:firstLine="851"/>
        <w:jc w:val="both"/>
        <w:rPr>
          <w:rFonts w:ascii="Times New Roman" w:eastAsia="Calibri" w:hAnsi="Times New Roman" w:cs="Times New Roman"/>
          <w:b/>
          <w:sz w:val="28"/>
          <w:szCs w:val="28"/>
        </w:rPr>
      </w:pPr>
      <w:bookmarkStart w:id="4" w:name="_Toc444611870"/>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r w:rsidRPr="00D349BB">
        <w:rPr>
          <w:rFonts w:ascii="Times New Roman" w:eastAsia="Calibri" w:hAnsi="Times New Roman" w:cs="Times New Roman"/>
          <w:b/>
          <w:sz w:val="28"/>
          <w:szCs w:val="28"/>
        </w:rPr>
        <w:t>3.6 Прогноз показателей безопасности дорожного движения</w:t>
      </w:r>
      <w:bookmarkEnd w:id="4"/>
      <w:r w:rsidRPr="00D349BB">
        <w:rPr>
          <w:rFonts w:ascii="Times New Roman" w:eastAsia="Calibri" w:hAnsi="Times New Roman" w:cs="Times New Roman"/>
          <w:b/>
          <w:sz w:val="28"/>
          <w:szCs w:val="28"/>
        </w:rPr>
        <w:t>.</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При сохранении сложившейся тенденции на снижение количества аварий, в том числе с участием пешеходов, предполагается стабилизация аварийности в целом н</w:t>
      </w:r>
      <w:r w:rsidR="00C06DD1">
        <w:rPr>
          <w:rFonts w:ascii="Times New Roman" w:eastAsia="Calibri" w:hAnsi="Times New Roman" w:cs="Times New Roman"/>
          <w:sz w:val="28"/>
          <w:szCs w:val="28"/>
        </w:rPr>
        <w:t>а уровне 0 случаев в год (к 2027</w:t>
      </w:r>
      <w:r w:rsidRPr="00D349BB">
        <w:rPr>
          <w:rFonts w:ascii="Times New Roman" w:eastAsia="Calibri" w:hAnsi="Times New Roman" w:cs="Times New Roman"/>
          <w:sz w:val="28"/>
          <w:szCs w:val="28"/>
        </w:rPr>
        <w:t xml:space="preserve"> году).  Факторами, влияющими на снижение аварийности, станут реализация разработанного проекта организации дорожного движения (ПОДД), выполнение предписаний, а также выполнение работ по содержанию, текущему и капитальному ремонту дорог в Новомихайловском сельском поселении Монастырщинского района Смоленской области. Активная разъяснительная и пропагандистская работа среди населения позволит сохранить уровень участия пешеходов в ДТП до 0 случаев в год.</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xml:space="preserve">Исходя из стратегических приоритетов, целью муниципальной программы является формирование единого транспортного пространства на базе сбалансированного развития эффективной транспортной инфраструктуры. </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xml:space="preserve">Для обеспечения безопасности дорожного движения на территории </w:t>
      </w:r>
      <w:r w:rsidRPr="00D349BB">
        <w:rPr>
          <w:rFonts w:ascii="Times New Roman" w:eastAsia="Calibri" w:hAnsi="Times New Roman" w:cs="Times New Roman"/>
          <w:sz w:val="28"/>
          <w:szCs w:val="28"/>
        </w:rPr>
        <w:t>Новомихайловского сельского</w:t>
      </w:r>
      <w:r w:rsidRPr="00D349BB">
        <w:rPr>
          <w:rFonts w:ascii="Times New Roman" w:eastAsia="Times New Roman" w:hAnsi="Times New Roman" w:cs="Times New Roman"/>
          <w:color w:val="000000"/>
          <w:sz w:val="28"/>
          <w:szCs w:val="28"/>
          <w:lang w:eastAsia="ru-RU"/>
        </w:rPr>
        <w:t xml:space="preserve"> поселения Монастырщинского района Смоленской области, необходимо проведение ряда мероприятий:</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увеличение доли дорог с усовершенствованным типом покрытия в общей протяженности сети автомобильных дорог;</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реконструкция автомобильных дорог до соответствия транспортно-эксплуатационным характеристикам, отвечающим современным требованиям;</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нанесение дорожной разметки и установка дорожных знаков.</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В перспективе возможно ухудшение ситуации по безопасности дорожного движения </w:t>
      </w:r>
      <w:proofErr w:type="gramStart"/>
      <w:r w:rsidRPr="00D349BB">
        <w:rPr>
          <w:rFonts w:ascii="Times New Roman" w:eastAsia="Calibri" w:hAnsi="Times New Roman" w:cs="Times New Roman"/>
          <w:sz w:val="28"/>
          <w:szCs w:val="28"/>
        </w:rPr>
        <w:t>из-за следующих причин</w:t>
      </w:r>
      <w:proofErr w:type="gramEnd"/>
      <w:r w:rsidRPr="00D349BB">
        <w:rPr>
          <w:rFonts w:ascii="Times New Roman" w:eastAsia="Calibri" w:hAnsi="Times New Roman" w:cs="Times New Roman"/>
          <w:sz w:val="28"/>
          <w:szCs w:val="28"/>
        </w:rPr>
        <w:t>:</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возрастающая мобильность населения;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w:t>
      </w: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массовое пренебрежение требованиями безопасности дорожного движения со стороны участников движения;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w:t>
      </w: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неудовлетворительное состояние автомобильных дорог;</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w:t>
      </w: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недостаточный технический уровень дорожного хозяйства;</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Чтобы не допустить негативного развития ситуации, необходимо:</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поселения;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Повышение правового сознания и предупреждения опасного поведения среди населения, в том числе среди несовершеннолетних;</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Calibri" w:hAnsi="Times New Roman" w:cs="Times New Roman"/>
          <w:sz w:val="28"/>
          <w:szCs w:val="28"/>
        </w:rPr>
        <w:lastRenderedPageBreak/>
        <w:t>Повышение уровня обустройства автомобильных дорог общего пользования.</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268"/>
        <w:gridCol w:w="1134"/>
        <w:gridCol w:w="1134"/>
        <w:gridCol w:w="1134"/>
        <w:gridCol w:w="1134"/>
        <w:gridCol w:w="1134"/>
        <w:gridCol w:w="1134"/>
        <w:gridCol w:w="1418"/>
      </w:tblGrid>
      <w:tr w:rsidR="00570B1E" w:rsidRPr="00D349BB" w:rsidTr="00570B1E">
        <w:trPr>
          <w:trHeight w:val="1999"/>
        </w:trPr>
        <w:tc>
          <w:tcPr>
            <w:tcW w:w="709"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 xml:space="preserve">№ </w:t>
            </w:r>
            <w:proofErr w:type="gramStart"/>
            <w:r w:rsidRPr="00D349BB">
              <w:rPr>
                <w:rFonts w:ascii="Exo 2" w:eastAsia="Times New Roman" w:hAnsi="Exo 2" w:cs="Times New Roman"/>
                <w:b/>
                <w:bCs/>
                <w:sz w:val="20"/>
                <w:lang w:eastAsia="ru-RU"/>
              </w:rPr>
              <w:t>п</w:t>
            </w:r>
            <w:proofErr w:type="gramEnd"/>
            <w:r w:rsidRPr="00D349BB">
              <w:rPr>
                <w:rFonts w:ascii="Exo 2" w:eastAsia="Times New Roman" w:hAnsi="Exo 2" w:cs="Times New Roman"/>
                <w:b/>
                <w:bCs/>
                <w:sz w:val="20"/>
                <w:lang w:eastAsia="ru-RU"/>
              </w:rPr>
              <w:t>/п</w:t>
            </w:r>
          </w:p>
        </w:tc>
        <w:tc>
          <w:tcPr>
            <w:tcW w:w="2268"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Показатели</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2017 год (прогноз)</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2018 год (прогноз)</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2019 год (прогноз)</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2020 год (прогноз)</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2021 год (прогноз)</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0"/>
                <w:lang w:eastAsia="ru-RU"/>
              </w:rPr>
              <w:t>2022 год (прогноз)</w:t>
            </w:r>
          </w:p>
        </w:tc>
        <w:tc>
          <w:tcPr>
            <w:tcW w:w="1418" w:type="dxa"/>
          </w:tcPr>
          <w:p w:rsidR="00570B1E" w:rsidRDefault="00570B1E" w:rsidP="00D349BB">
            <w:pPr>
              <w:spacing w:after="0" w:line="270" w:lineRule="atLeast"/>
              <w:rPr>
                <w:rFonts w:ascii="Exo 2" w:eastAsia="Times New Roman" w:hAnsi="Exo 2" w:cs="Times New Roman"/>
                <w:b/>
                <w:bCs/>
                <w:sz w:val="20"/>
                <w:lang w:eastAsia="ru-RU"/>
              </w:rPr>
            </w:pPr>
          </w:p>
          <w:p w:rsidR="00570B1E" w:rsidRDefault="00570B1E" w:rsidP="00570B1E">
            <w:pPr>
              <w:rPr>
                <w:rFonts w:ascii="Exo 2" w:eastAsia="Times New Roman" w:hAnsi="Exo 2" w:cs="Times New Roman"/>
                <w:sz w:val="20"/>
                <w:lang w:eastAsia="ru-RU"/>
              </w:rPr>
            </w:pPr>
          </w:p>
          <w:p w:rsidR="00570B1E" w:rsidRPr="00570B1E" w:rsidRDefault="00570B1E" w:rsidP="00570B1E">
            <w:pPr>
              <w:spacing w:after="0"/>
              <w:rPr>
                <w:rFonts w:ascii="Exo 2" w:eastAsia="Times New Roman" w:hAnsi="Exo 2" w:cs="Times New Roman"/>
                <w:b/>
                <w:sz w:val="20"/>
                <w:lang w:eastAsia="ru-RU"/>
              </w:rPr>
            </w:pPr>
            <w:r w:rsidRPr="00570B1E">
              <w:rPr>
                <w:rFonts w:ascii="Exo 2" w:eastAsia="Times New Roman" w:hAnsi="Exo 2" w:cs="Times New Roman"/>
                <w:b/>
                <w:sz w:val="20"/>
                <w:lang w:eastAsia="ru-RU"/>
              </w:rPr>
              <w:t>2023-2027годы</w:t>
            </w:r>
          </w:p>
          <w:p w:rsidR="00570B1E" w:rsidRPr="00570B1E" w:rsidRDefault="00570B1E" w:rsidP="00570B1E">
            <w:pPr>
              <w:spacing w:after="0"/>
              <w:rPr>
                <w:rFonts w:ascii="Exo 2" w:eastAsia="Times New Roman" w:hAnsi="Exo 2" w:cs="Times New Roman"/>
                <w:sz w:val="20"/>
                <w:lang w:eastAsia="ru-RU"/>
              </w:rPr>
            </w:pPr>
            <w:r w:rsidRPr="00570B1E">
              <w:rPr>
                <w:rFonts w:ascii="Exo 2" w:eastAsia="Times New Roman" w:hAnsi="Exo 2" w:cs="Times New Roman"/>
                <w:b/>
                <w:sz w:val="20"/>
                <w:lang w:eastAsia="ru-RU"/>
              </w:rPr>
              <w:t>(прогноз)</w:t>
            </w:r>
          </w:p>
        </w:tc>
      </w:tr>
      <w:tr w:rsidR="00570B1E" w:rsidRPr="00D349BB" w:rsidTr="00570B1E">
        <w:trPr>
          <w:trHeight w:val="250"/>
        </w:trPr>
        <w:tc>
          <w:tcPr>
            <w:tcW w:w="709"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1</w:t>
            </w:r>
          </w:p>
        </w:tc>
        <w:tc>
          <w:tcPr>
            <w:tcW w:w="2268"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Количество автомобилей, ед.</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195</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203</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207</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210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212</w:t>
            </w:r>
          </w:p>
        </w:tc>
        <w:tc>
          <w:tcPr>
            <w:tcW w:w="1418" w:type="dxa"/>
          </w:tcPr>
          <w:p w:rsidR="00570B1E" w:rsidRPr="00D349BB" w:rsidRDefault="00311E29" w:rsidP="00570B1E">
            <w:pPr>
              <w:spacing w:after="0" w:line="270" w:lineRule="atLeast"/>
              <w:jc w:val="center"/>
              <w:rPr>
                <w:rFonts w:ascii="Exo 2" w:eastAsia="Times New Roman" w:hAnsi="Exo 2" w:cs="Times New Roman"/>
                <w:sz w:val="20"/>
                <w:szCs w:val="20"/>
                <w:lang w:eastAsia="ru-RU"/>
              </w:rPr>
            </w:pPr>
            <w:r>
              <w:rPr>
                <w:rFonts w:ascii="Exo 2" w:eastAsia="Times New Roman" w:hAnsi="Exo 2" w:cs="Times New Roman"/>
                <w:sz w:val="20"/>
                <w:szCs w:val="20"/>
                <w:lang w:eastAsia="ru-RU"/>
              </w:rPr>
              <w:t>214</w:t>
            </w:r>
          </w:p>
        </w:tc>
      </w:tr>
      <w:tr w:rsidR="00570B1E" w:rsidRPr="00D349BB" w:rsidTr="00570B1E">
        <w:trPr>
          <w:trHeight w:val="260"/>
        </w:trPr>
        <w:tc>
          <w:tcPr>
            <w:tcW w:w="709"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 2</w:t>
            </w:r>
          </w:p>
        </w:tc>
        <w:tc>
          <w:tcPr>
            <w:tcW w:w="2268"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 Количество ДТП, ед.</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418" w:type="dxa"/>
          </w:tcPr>
          <w:p w:rsidR="00570B1E" w:rsidRPr="00D349BB" w:rsidRDefault="00570B1E" w:rsidP="00570B1E">
            <w:pPr>
              <w:spacing w:after="0" w:line="270" w:lineRule="atLeast"/>
              <w:jc w:val="center"/>
              <w:rPr>
                <w:rFonts w:ascii="Exo 2" w:eastAsia="Times New Roman" w:hAnsi="Exo 2" w:cs="Times New Roman"/>
                <w:sz w:val="20"/>
                <w:szCs w:val="20"/>
                <w:lang w:eastAsia="ru-RU"/>
              </w:rPr>
            </w:pPr>
            <w:r>
              <w:rPr>
                <w:rFonts w:ascii="Exo 2" w:eastAsia="Times New Roman" w:hAnsi="Exo 2" w:cs="Times New Roman"/>
                <w:sz w:val="20"/>
                <w:szCs w:val="20"/>
                <w:lang w:eastAsia="ru-RU"/>
              </w:rPr>
              <w:t>0</w:t>
            </w:r>
          </w:p>
        </w:tc>
      </w:tr>
      <w:tr w:rsidR="00570B1E" w:rsidRPr="00D349BB" w:rsidTr="00570B1E">
        <w:trPr>
          <w:trHeight w:val="366"/>
        </w:trPr>
        <w:tc>
          <w:tcPr>
            <w:tcW w:w="709"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 3</w:t>
            </w:r>
          </w:p>
        </w:tc>
        <w:tc>
          <w:tcPr>
            <w:tcW w:w="2268"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lang w:eastAsia="ru-RU"/>
              </w:rPr>
              <w:t>Количество аварий с участием людей, ед.</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134" w:type="dxa"/>
            <w:tcMar>
              <w:top w:w="0" w:type="dxa"/>
              <w:left w:w="108" w:type="dxa"/>
              <w:bottom w:w="0" w:type="dxa"/>
              <w:right w:w="108" w:type="dxa"/>
            </w:tcMar>
            <w:vAlign w:val="center"/>
            <w:hideMark/>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0</w:t>
            </w:r>
          </w:p>
        </w:tc>
        <w:tc>
          <w:tcPr>
            <w:tcW w:w="1418" w:type="dxa"/>
          </w:tcPr>
          <w:p w:rsidR="00570B1E" w:rsidRPr="00D349BB" w:rsidRDefault="00570B1E" w:rsidP="00570B1E">
            <w:pPr>
              <w:spacing w:after="0" w:line="270" w:lineRule="atLeast"/>
              <w:jc w:val="center"/>
              <w:rPr>
                <w:rFonts w:ascii="Exo 2" w:eastAsia="Times New Roman" w:hAnsi="Exo 2" w:cs="Times New Roman"/>
                <w:sz w:val="20"/>
                <w:szCs w:val="20"/>
                <w:lang w:eastAsia="ru-RU"/>
              </w:rPr>
            </w:pPr>
            <w:r>
              <w:rPr>
                <w:rFonts w:ascii="Exo 2" w:eastAsia="Times New Roman" w:hAnsi="Exo 2" w:cs="Times New Roman"/>
                <w:sz w:val="20"/>
                <w:szCs w:val="20"/>
                <w:lang w:eastAsia="ru-RU"/>
              </w:rPr>
              <w:t>0</w:t>
            </w:r>
          </w:p>
        </w:tc>
      </w:tr>
    </w:tbl>
    <w:p w:rsidR="00D349BB" w:rsidRPr="00D349BB" w:rsidRDefault="00D349BB" w:rsidP="00D349BB">
      <w:pPr>
        <w:spacing w:after="0" w:line="240" w:lineRule="auto"/>
        <w:ind w:firstLine="851"/>
        <w:jc w:val="both"/>
        <w:rPr>
          <w:rFonts w:ascii="Times New Roman" w:eastAsia="Times New Roman" w:hAnsi="Times New Roman" w:cs="Times New Roman"/>
          <w:color w:val="000000"/>
          <w:sz w:val="28"/>
          <w:szCs w:val="28"/>
          <w:lang w:eastAsia="ru-RU"/>
        </w:rPr>
      </w:pPr>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bookmarkStart w:id="5" w:name="_Toc444611871"/>
      <w:r w:rsidRPr="00D349BB">
        <w:rPr>
          <w:rFonts w:ascii="Times New Roman" w:eastAsia="Calibri" w:hAnsi="Times New Roman" w:cs="Times New Roman"/>
          <w:b/>
          <w:sz w:val="28"/>
          <w:szCs w:val="28"/>
        </w:rPr>
        <w:t>3.7 Прогноз негативного воздействия транспортной инфраструктуры на окружающую среду и здоровье населения</w:t>
      </w:r>
      <w:bookmarkEnd w:id="5"/>
      <w:r w:rsidRPr="00D349BB">
        <w:rPr>
          <w:rFonts w:ascii="Times New Roman" w:eastAsia="Calibri" w:hAnsi="Times New Roman" w:cs="Times New Roman"/>
          <w:b/>
          <w:sz w:val="28"/>
          <w:szCs w:val="28"/>
        </w:rPr>
        <w:t>.</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период действия программы, не предполагается изменение структуры,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_Toc444611872"/>
      <w:r w:rsidRPr="00D349BB">
        <w:rPr>
          <w:rFonts w:ascii="Times New Roman" w:eastAsia="Calibri" w:hAnsi="Times New Roman" w:cs="Times New Roman"/>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w:t>
      </w: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D349BB">
        <w:rPr>
          <w:rFonts w:ascii="Times New Roman" w:eastAsia="Calibri" w:hAnsi="Times New Roman" w:cs="Times New Roman"/>
          <w:sz w:val="28"/>
          <w:szCs w:val="28"/>
        </w:rPr>
        <w:t>противогололедных</w:t>
      </w:r>
      <w:proofErr w:type="spellEnd"/>
      <w:r w:rsidRPr="00D349BB">
        <w:rPr>
          <w:rFonts w:ascii="Times New Roman" w:eastAsia="Calibri" w:hAnsi="Times New Roman" w:cs="Times New Roman"/>
          <w:sz w:val="28"/>
          <w:szCs w:val="28"/>
        </w:rPr>
        <w:t xml:space="preserve"> материалов;</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w:t>
      </w: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w:t>
      </w:r>
    </w:p>
    <w:p w:rsidR="00D349BB" w:rsidRPr="00D349BB" w:rsidRDefault="00D349BB" w:rsidP="00D349BB">
      <w:pPr>
        <w:ind w:firstLine="851"/>
        <w:jc w:val="both"/>
        <w:rPr>
          <w:rFonts w:ascii="Times New Roman" w:eastAsia="Calibri" w:hAnsi="Times New Roman" w:cs="Times New Roman"/>
          <w:sz w:val="28"/>
          <w:szCs w:val="28"/>
        </w:rPr>
      </w:pPr>
    </w:p>
    <w:p w:rsidR="00D349BB" w:rsidRPr="00D349BB" w:rsidRDefault="00D349BB" w:rsidP="00D349BB">
      <w:pPr>
        <w:spacing w:after="0" w:line="240" w:lineRule="auto"/>
        <w:ind w:firstLine="851"/>
        <w:jc w:val="both"/>
        <w:rPr>
          <w:rFonts w:ascii="Times New Roman" w:eastAsia="Calibri" w:hAnsi="Times New Roman" w:cs="Times New Roman"/>
          <w:b/>
          <w:sz w:val="28"/>
          <w:szCs w:val="28"/>
        </w:rPr>
      </w:pPr>
      <w:r w:rsidRPr="00D349BB">
        <w:rPr>
          <w:rFonts w:ascii="Times New Roman" w:eastAsia="Calibri" w:hAnsi="Times New Roman" w:cs="Times New Roman"/>
          <w:b/>
          <w:sz w:val="28"/>
          <w:szCs w:val="28"/>
        </w:rPr>
        <w:t xml:space="preserve">4. </w:t>
      </w:r>
      <w:bookmarkEnd w:id="6"/>
      <w:proofErr w:type="gramStart"/>
      <w:r w:rsidRPr="00D349BB">
        <w:rPr>
          <w:rFonts w:ascii="Times New Roman" w:eastAsia="Calibri" w:hAnsi="Times New Roman" w:cs="Times New Roman"/>
          <w:b/>
          <w:sz w:val="28"/>
          <w:szCs w:val="28"/>
        </w:rPr>
        <w:t xml:space="preserve">Укрупненная оценка принципиальных вариантов развития транспортной инфраструктуры и выбор предлагаемого к реализации варианта осуществляется с учетом результатов моделирования функционирования </w:t>
      </w:r>
      <w:r w:rsidRPr="00D349BB">
        <w:rPr>
          <w:rFonts w:ascii="Times New Roman" w:eastAsia="Calibri" w:hAnsi="Times New Roman" w:cs="Times New Roman"/>
          <w:b/>
          <w:sz w:val="28"/>
          <w:szCs w:val="28"/>
        </w:rPr>
        <w:lastRenderedPageBreak/>
        <w:t>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w:t>
      </w:r>
      <w:proofErr w:type="gramEnd"/>
      <w:r w:rsidRPr="00D349BB">
        <w:rPr>
          <w:rFonts w:ascii="Times New Roman" w:eastAsia="Calibri" w:hAnsi="Times New Roman" w:cs="Times New Roman"/>
          <w:b/>
          <w:sz w:val="28"/>
          <w:szCs w:val="28"/>
        </w:rPr>
        <w:t xml:space="preserve">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При рассмотрении принципиальных вариантов развития транспортной инфраструктуры Новомихайловского сельского поселения Монастырщинского района Смоленской области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Вариант 1 (базовый).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sidRPr="00D349BB">
        <w:rPr>
          <w:rFonts w:ascii="Times New Roman" w:eastAsia="Calibri" w:hAnsi="Times New Roman" w:cs="Times New Roman"/>
          <w:sz w:val="28"/>
          <w:szCs w:val="28"/>
        </w:rPr>
        <w:t>санкционной</w:t>
      </w:r>
      <w:proofErr w:type="spellEnd"/>
      <w:r w:rsidRPr="00D349BB">
        <w:rPr>
          <w:rFonts w:ascii="Times New Roman" w:eastAsia="Calibri" w:hAnsi="Times New Roman" w:cs="Times New Roman"/>
          <w:sz w:val="28"/>
          <w:szCs w:val="28"/>
        </w:rPr>
        <w:t xml:space="preserve"> политике Европейского союза.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Вариант 2 (умеренно-оптимистичный).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На территории Новомихайловского сельского поселения Монастырщинского района Смоленской области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Вариант 3 (экономически обоснованный).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На территории Новомихайловского сельского поселения Монастырщинского района Смоленской области предполагается проведение более активной политики, </w:t>
      </w:r>
      <w:r w:rsidRPr="00D349BB">
        <w:rPr>
          <w:rFonts w:ascii="Times New Roman" w:eastAsia="Calibri" w:hAnsi="Times New Roman" w:cs="Times New Roman"/>
          <w:sz w:val="28"/>
          <w:szCs w:val="28"/>
        </w:rPr>
        <w:lastRenderedPageBreak/>
        <w:t>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предполагает реконструкцию автодорог Новомихайловского сельского поселения Монастырщинского района Смоленской области,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развитие инфраструктуры пассажирских перевозок.</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Результаты реализации Программы определяются уровнем достижения запланированных целевых показателей (индикаторов).</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508"/>
        <w:gridCol w:w="988"/>
        <w:gridCol w:w="988"/>
        <w:gridCol w:w="1129"/>
        <w:gridCol w:w="989"/>
        <w:gridCol w:w="1129"/>
        <w:gridCol w:w="988"/>
        <w:gridCol w:w="1161"/>
      </w:tblGrid>
      <w:tr w:rsidR="00570B1E" w:rsidRPr="00D349BB" w:rsidTr="00570B1E">
        <w:tc>
          <w:tcPr>
            <w:tcW w:w="1718" w:type="dxa"/>
            <w:shd w:val="clear" w:color="auto" w:fill="auto"/>
          </w:tcPr>
          <w:p w:rsidR="00570B1E" w:rsidRPr="00D349BB" w:rsidRDefault="00570B1E" w:rsidP="00D349BB">
            <w:pPr>
              <w:tabs>
                <w:tab w:val="right" w:pos="1793"/>
              </w:tabs>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наименование</w:t>
            </w:r>
            <w:r w:rsidRPr="00D349BB">
              <w:rPr>
                <w:rFonts w:ascii="Times New Roman" w:eastAsia="Calibri" w:hAnsi="Times New Roman" w:cs="Times New Roman"/>
                <w:b/>
                <w:sz w:val="20"/>
                <w:szCs w:val="20"/>
              </w:rPr>
              <w:tab/>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b/>
                <w:sz w:val="20"/>
                <w:szCs w:val="20"/>
              </w:rPr>
            </w:pPr>
            <w:proofErr w:type="spellStart"/>
            <w:r w:rsidRPr="00D349BB">
              <w:rPr>
                <w:rFonts w:ascii="Times New Roman" w:eastAsia="Calibri" w:hAnsi="Times New Roman" w:cs="Times New Roman"/>
                <w:b/>
                <w:sz w:val="20"/>
                <w:szCs w:val="20"/>
              </w:rPr>
              <w:t>Ед</w:t>
            </w:r>
            <w:proofErr w:type="gramStart"/>
            <w:r w:rsidRPr="00D349BB">
              <w:rPr>
                <w:rFonts w:ascii="Times New Roman" w:eastAsia="Calibri" w:hAnsi="Times New Roman" w:cs="Times New Roman"/>
                <w:b/>
                <w:sz w:val="20"/>
                <w:szCs w:val="20"/>
              </w:rPr>
              <w:t>.и</w:t>
            </w:r>
            <w:proofErr w:type="gramEnd"/>
            <w:r w:rsidRPr="00D349BB">
              <w:rPr>
                <w:rFonts w:ascii="Times New Roman" w:eastAsia="Calibri" w:hAnsi="Times New Roman" w:cs="Times New Roman"/>
                <w:b/>
                <w:sz w:val="20"/>
                <w:szCs w:val="20"/>
              </w:rPr>
              <w:t>змерения</w:t>
            </w:r>
            <w:proofErr w:type="spellEnd"/>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2017 год</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2018 год</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2019 год</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2020 год</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2021 год</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b/>
                <w:sz w:val="20"/>
                <w:szCs w:val="20"/>
              </w:rPr>
            </w:pPr>
            <w:r w:rsidRPr="00D349BB">
              <w:rPr>
                <w:rFonts w:ascii="Times New Roman" w:eastAsia="Calibri" w:hAnsi="Times New Roman" w:cs="Times New Roman"/>
                <w:b/>
                <w:sz w:val="20"/>
                <w:szCs w:val="20"/>
              </w:rPr>
              <w:t>2022 год</w:t>
            </w:r>
          </w:p>
          <w:p w:rsidR="00570B1E" w:rsidRPr="00D349BB" w:rsidRDefault="00570B1E" w:rsidP="00D349BB">
            <w:pPr>
              <w:autoSpaceDE w:val="0"/>
              <w:autoSpaceDN w:val="0"/>
              <w:adjustRightInd w:val="0"/>
              <w:jc w:val="both"/>
              <w:rPr>
                <w:rFonts w:ascii="Times New Roman" w:eastAsia="Calibri" w:hAnsi="Times New Roman" w:cs="Times New Roman"/>
                <w:b/>
                <w:sz w:val="20"/>
                <w:szCs w:val="20"/>
              </w:rPr>
            </w:pPr>
          </w:p>
        </w:tc>
        <w:tc>
          <w:tcPr>
            <w:tcW w:w="1161" w:type="dxa"/>
          </w:tcPr>
          <w:p w:rsidR="00570B1E" w:rsidRPr="00D349BB" w:rsidRDefault="00570B1E" w:rsidP="00570B1E">
            <w:pPr>
              <w:autoSpaceDE w:val="0"/>
              <w:autoSpaceDN w:val="0"/>
              <w:adjustRightInd w:val="0"/>
              <w:jc w:val="center"/>
              <w:rPr>
                <w:rFonts w:ascii="Times New Roman" w:eastAsia="Calibri" w:hAnsi="Times New Roman" w:cs="Times New Roman"/>
                <w:b/>
                <w:sz w:val="20"/>
                <w:szCs w:val="20"/>
              </w:rPr>
            </w:pPr>
            <w:r>
              <w:rPr>
                <w:rFonts w:ascii="Times New Roman" w:eastAsia="Calibri" w:hAnsi="Times New Roman" w:cs="Times New Roman"/>
                <w:b/>
                <w:sz w:val="20"/>
                <w:szCs w:val="20"/>
              </w:rPr>
              <w:t>2023-2027  годы</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Численность населения МО</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чел</w:t>
            </w:r>
          </w:p>
        </w:tc>
        <w:tc>
          <w:tcPr>
            <w:tcW w:w="988" w:type="dxa"/>
            <w:shd w:val="clear" w:color="auto" w:fill="auto"/>
          </w:tcPr>
          <w:p w:rsidR="00570B1E" w:rsidRPr="00D349BB" w:rsidRDefault="00570B1E" w:rsidP="00D349BB">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726</w:t>
            </w:r>
          </w:p>
        </w:tc>
        <w:tc>
          <w:tcPr>
            <w:tcW w:w="988" w:type="dxa"/>
            <w:shd w:val="clear" w:color="auto" w:fill="auto"/>
          </w:tcPr>
          <w:p w:rsidR="00570B1E" w:rsidRPr="00D349BB" w:rsidRDefault="00570B1E" w:rsidP="00D349BB">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725</w:t>
            </w:r>
          </w:p>
        </w:tc>
        <w:tc>
          <w:tcPr>
            <w:tcW w:w="1129" w:type="dxa"/>
            <w:shd w:val="clear" w:color="auto" w:fill="auto"/>
          </w:tcPr>
          <w:p w:rsidR="00570B1E" w:rsidRPr="00D349BB" w:rsidRDefault="00570B1E" w:rsidP="00D349BB">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723</w:t>
            </w:r>
          </w:p>
        </w:tc>
        <w:tc>
          <w:tcPr>
            <w:tcW w:w="989" w:type="dxa"/>
            <w:shd w:val="clear" w:color="auto" w:fill="auto"/>
          </w:tcPr>
          <w:p w:rsidR="00570B1E" w:rsidRPr="00D349BB" w:rsidRDefault="00570B1E" w:rsidP="00D349BB">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722</w:t>
            </w:r>
          </w:p>
        </w:tc>
        <w:tc>
          <w:tcPr>
            <w:tcW w:w="1129" w:type="dxa"/>
            <w:shd w:val="clear" w:color="auto" w:fill="auto"/>
          </w:tcPr>
          <w:p w:rsidR="00570B1E" w:rsidRPr="00D349BB" w:rsidRDefault="00570B1E" w:rsidP="00D349BB">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722</w:t>
            </w:r>
          </w:p>
        </w:tc>
        <w:tc>
          <w:tcPr>
            <w:tcW w:w="988" w:type="dxa"/>
            <w:shd w:val="clear" w:color="auto" w:fill="auto"/>
          </w:tcPr>
          <w:p w:rsidR="00570B1E" w:rsidRPr="00D349BB" w:rsidRDefault="00570B1E" w:rsidP="00D349BB">
            <w:pPr>
              <w:autoSpaceDE w:val="0"/>
              <w:autoSpaceDN w:val="0"/>
              <w:adjustRightInd w:val="0"/>
              <w:rPr>
                <w:rFonts w:ascii="Times New Roman" w:eastAsia="Calibri" w:hAnsi="Times New Roman" w:cs="Times New Roman"/>
                <w:sz w:val="20"/>
                <w:szCs w:val="20"/>
              </w:rPr>
            </w:pPr>
            <w:r w:rsidRPr="00D349BB">
              <w:rPr>
                <w:rFonts w:ascii="Times New Roman" w:eastAsia="Calibri" w:hAnsi="Times New Roman" w:cs="Times New Roman"/>
                <w:sz w:val="20"/>
                <w:szCs w:val="20"/>
              </w:rPr>
              <w:t>721</w:t>
            </w:r>
          </w:p>
        </w:tc>
        <w:tc>
          <w:tcPr>
            <w:tcW w:w="1161" w:type="dxa"/>
          </w:tcPr>
          <w:p w:rsidR="00570B1E" w:rsidRPr="00D349BB" w:rsidRDefault="00311E29" w:rsidP="00D349BB">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724</w:t>
            </w:r>
            <w:bookmarkStart w:id="7" w:name="_GoBack"/>
            <w:bookmarkEnd w:id="7"/>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Количество автомобилей у населения</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ед.</w:t>
            </w:r>
          </w:p>
        </w:tc>
        <w:tc>
          <w:tcPr>
            <w:tcW w:w="988" w:type="dxa"/>
            <w:shd w:val="clear" w:color="auto" w:fill="auto"/>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195</w:t>
            </w:r>
          </w:p>
        </w:tc>
        <w:tc>
          <w:tcPr>
            <w:tcW w:w="988" w:type="dxa"/>
            <w:shd w:val="clear" w:color="auto" w:fill="auto"/>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200</w:t>
            </w:r>
          </w:p>
        </w:tc>
        <w:tc>
          <w:tcPr>
            <w:tcW w:w="1129" w:type="dxa"/>
            <w:shd w:val="clear" w:color="auto" w:fill="auto"/>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203</w:t>
            </w:r>
          </w:p>
        </w:tc>
        <w:tc>
          <w:tcPr>
            <w:tcW w:w="989" w:type="dxa"/>
            <w:shd w:val="clear" w:color="auto" w:fill="auto"/>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207</w:t>
            </w:r>
          </w:p>
        </w:tc>
        <w:tc>
          <w:tcPr>
            <w:tcW w:w="1129" w:type="dxa"/>
            <w:shd w:val="clear" w:color="auto" w:fill="auto"/>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210</w:t>
            </w:r>
          </w:p>
        </w:tc>
        <w:tc>
          <w:tcPr>
            <w:tcW w:w="988" w:type="dxa"/>
            <w:shd w:val="clear" w:color="auto" w:fill="auto"/>
          </w:tcPr>
          <w:p w:rsidR="00570B1E" w:rsidRPr="00D349BB" w:rsidRDefault="00570B1E"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sz w:val="20"/>
                <w:szCs w:val="20"/>
                <w:lang w:eastAsia="ru-RU"/>
              </w:rPr>
              <w:t>212</w:t>
            </w:r>
          </w:p>
        </w:tc>
        <w:tc>
          <w:tcPr>
            <w:tcW w:w="1161" w:type="dxa"/>
          </w:tcPr>
          <w:p w:rsidR="00570B1E" w:rsidRPr="00D349BB" w:rsidRDefault="0024410A" w:rsidP="00D349BB">
            <w:pPr>
              <w:spacing w:after="0" w:line="270" w:lineRule="atLeast"/>
              <w:rPr>
                <w:rFonts w:ascii="Exo 2" w:eastAsia="Times New Roman" w:hAnsi="Exo 2" w:cs="Times New Roman"/>
                <w:sz w:val="20"/>
                <w:szCs w:val="20"/>
                <w:lang w:eastAsia="ru-RU"/>
              </w:rPr>
            </w:pPr>
            <w:r>
              <w:rPr>
                <w:rFonts w:ascii="Exo 2" w:eastAsia="Times New Roman" w:hAnsi="Exo 2" w:cs="Times New Roman"/>
                <w:sz w:val="20"/>
                <w:szCs w:val="20"/>
                <w:lang w:eastAsia="ru-RU"/>
              </w:rPr>
              <w:t>214</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Уровень автомобилизации населения</w:t>
            </w:r>
          </w:p>
        </w:tc>
        <w:tc>
          <w:tcPr>
            <w:tcW w:w="1508" w:type="dxa"/>
            <w:shd w:val="clear" w:color="auto" w:fill="auto"/>
          </w:tcPr>
          <w:p w:rsidR="00570B1E" w:rsidRPr="00D349BB" w:rsidRDefault="00570B1E" w:rsidP="00D349BB">
            <w:pPr>
              <w:autoSpaceDE w:val="0"/>
              <w:autoSpaceDN w:val="0"/>
              <w:adjustRightInd w:val="0"/>
              <w:rPr>
                <w:rFonts w:ascii="Times New Roman" w:eastAsia="Calibri" w:hAnsi="Times New Roman" w:cs="Times New Roman"/>
                <w:sz w:val="20"/>
                <w:szCs w:val="20"/>
              </w:rPr>
            </w:pPr>
            <w:r w:rsidRPr="00D349BB">
              <w:rPr>
                <w:rFonts w:ascii="TimesNewRomanPSMT" w:eastAsia="Calibri" w:hAnsi="TimesNewRomanPSMT" w:cs="TimesNewRomanPSMT"/>
                <w:sz w:val="20"/>
                <w:szCs w:val="20"/>
              </w:rPr>
              <w:t>ед./1000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268</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276</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281</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287</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291</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294</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297</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Количество ДТП, произошедших на территории поселения</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ед.</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Индекс нового строительства</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Удельный вес дорог, нуждающихся в капитальном ремонте (реконструкции)</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100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100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85</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85</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85</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Прирост протяженности дорог</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км</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Общая протяженность муниципальных дорог</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км</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25,0</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25,0</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 xml:space="preserve">Доля протяженности автомобильных дорог общего </w:t>
            </w:r>
            <w:r w:rsidRPr="00D349BB">
              <w:rPr>
                <w:rFonts w:ascii="TimesNewRomanPSMT" w:eastAsia="Calibri" w:hAnsi="TimesNewRomanPSMT" w:cs="TimesNewRomanPSMT"/>
                <w:sz w:val="20"/>
                <w:szCs w:val="20"/>
              </w:rPr>
              <w:lastRenderedPageBreak/>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lastRenderedPageBreak/>
              <w:t>%</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40,1</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39,1</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38,1</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37,1</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36,1</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35,1</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35,1</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lastRenderedPageBreak/>
              <w:t>Обеспеченность постоянной круглогодичной связью с сетью автомобильных дорог общего пользования по дорогам с твердым покрытием</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NewRomanPSMT" w:eastAsia="Calibri" w:hAnsi="TimesNewRomanPSMT" w:cs="TimesNewRomanPSMT"/>
                <w:sz w:val="20"/>
                <w:szCs w:val="20"/>
              </w:rPr>
              <w:t>%</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92</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92</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92</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92</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92</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Протяженность пешеходных дорожек</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км</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Протяженность велосипедных дорожек</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км</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Обеспечение транспортного обслуживания населения</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85</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87</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90</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90</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Количество автозаправочных станций</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proofErr w:type="spellStart"/>
            <w:proofErr w:type="gramStart"/>
            <w:r w:rsidRPr="00D349BB">
              <w:rPr>
                <w:rFonts w:ascii="Times New Roman" w:eastAsia="Calibri" w:hAnsi="Times New Roman" w:cs="Times New Roman"/>
                <w:sz w:val="20"/>
                <w:szCs w:val="20"/>
              </w:rPr>
              <w:t>шт</w:t>
            </w:r>
            <w:proofErr w:type="spellEnd"/>
            <w:proofErr w:type="gramEnd"/>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70B1E" w:rsidRPr="00D349BB" w:rsidTr="00570B1E">
        <w:tc>
          <w:tcPr>
            <w:tcW w:w="1718" w:type="dxa"/>
            <w:shd w:val="clear" w:color="auto" w:fill="auto"/>
          </w:tcPr>
          <w:p w:rsidR="00570B1E" w:rsidRPr="00D349BB" w:rsidRDefault="00570B1E" w:rsidP="00D349BB">
            <w:pPr>
              <w:autoSpaceDE w:val="0"/>
              <w:autoSpaceDN w:val="0"/>
              <w:adjustRightInd w:val="0"/>
              <w:jc w:val="both"/>
              <w:rPr>
                <w:rFonts w:ascii="TimesNewRomanPSMT" w:eastAsia="Calibri" w:hAnsi="TimesNewRomanPSMT" w:cs="TimesNewRomanPSMT"/>
                <w:sz w:val="20"/>
                <w:szCs w:val="20"/>
              </w:rPr>
            </w:pPr>
            <w:r w:rsidRPr="00D349BB">
              <w:rPr>
                <w:rFonts w:ascii="TimesNewRomanPSMT" w:eastAsia="Calibri" w:hAnsi="TimesNewRomanPSMT" w:cs="TimesNewRomanPSMT"/>
                <w:sz w:val="20"/>
                <w:szCs w:val="20"/>
              </w:rPr>
              <w:t>Количество автомобильных стоянок длительного времени</w:t>
            </w:r>
          </w:p>
        </w:tc>
        <w:tc>
          <w:tcPr>
            <w:tcW w:w="150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proofErr w:type="spellStart"/>
            <w:proofErr w:type="gramStart"/>
            <w:r w:rsidRPr="00D349BB">
              <w:rPr>
                <w:rFonts w:ascii="Times New Roman" w:eastAsia="Calibri" w:hAnsi="Times New Roman" w:cs="Times New Roman"/>
                <w:sz w:val="20"/>
                <w:szCs w:val="20"/>
              </w:rPr>
              <w:t>шт</w:t>
            </w:r>
            <w:proofErr w:type="spellEnd"/>
            <w:proofErr w:type="gramEnd"/>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29"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988" w:type="dxa"/>
            <w:shd w:val="clear" w:color="auto" w:fill="auto"/>
          </w:tcPr>
          <w:p w:rsidR="00570B1E" w:rsidRPr="00D349BB" w:rsidRDefault="00570B1E" w:rsidP="00D349BB">
            <w:pPr>
              <w:autoSpaceDE w:val="0"/>
              <w:autoSpaceDN w:val="0"/>
              <w:adjustRightInd w:val="0"/>
              <w:jc w:val="both"/>
              <w:rPr>
                <w:rFonts w:ascii="Times New Roman" w:eastAsia="Calibri" w:hAnsi="Times New Roman" w:cs="Times New Roman"/>
                <w:sz w:val="20"/>
                <w:szCs w:val="20"/>
              </w:rPr>
            </w:pPr>
            <w:r w:rsidRPr="00D349BB">
              <w:rPr>
                <w:rFonts w:ascii="Times New Roman" w:eastAsia="Calibri" w:hAnsi="Times New Roman" w:cs="Times New Roman"/>
                <w:sz w:val="20"/>
                <w:szCs w:val="20"/>
              </w:rPr>
              <w:t>0</w:t>
            </w:r>
          </w:p>
        </w:tc>
        <w:tc>
          <w:tcPr>
            <w:tcW w:w="1161" w:type="dxa"/>
          </w:tcPr>
          <w:p w:rsidR="00570B1E" w:rsidRPr="00D349BB" w:rsidRDefault="0024410A" w:rsidP="00D349B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ind w:firstLine="709"/>
        <w:jc w:val="both"/>
        <w:rPr>
          <w:rFonts w:ascii="Times New Roman" w:eastAsia="Calibri" w:hAnsi="Times New Roman" w:cs="Times New Roman"/>
          <w:b/>
          <w:sz w:val="28"/>
          <w:szCs w:val="28"/>
        </w:rPr>
      </w:pPr>
      <w:bookmarkStart w:id="8" w:name="_Toc444611873"/>
      <w:r w:rsidRPr="00D349BB">
        <w:rPr>
          <w:rFonts w:ascii="Times New Roman" w:eastAsia="Calibri" w:hAnsi="Times New Roman" w:cs="Times New Roman"/>
          <w:b/>
          <w:sz w:val="28"/>
          <w:szCs w:val="28"/>
        </w:rPr>
        <w:t>5. Перечень мероприятий (инвестиционных проектов) по</w:t>
      </w:r>
      <w:bookmarkEnd w:id="8"/>
      <w:r w:rsidRPr="00D349BB">
        <w:rPr>
          <w:rFonts w:ascii="Times New Roman" w:eastAsia="Calibri" w:hAnsi="Times New Roman" w:cs="Times New Roman"/>
          <w:b/>
          <w:sz w:val="28"/>
          <w:szCs w:val="28"/>
        </w:rPr>
        <w:t xml:space="preserve"> проектированию, строительству, реконструкции объектов транспортной инфраструктуры</w:t>
      </w:r>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bookmarkStart w:id="9" w:name="_Toc444611874"/>
      <w:r w:rsidRPr="00D349BB">
        <w:rPr>
          <w:rFonts w:ascii="Times New Roman" w:eastAsia="Calibri" w:hAnsi="Times New Roman" w:cs="Times New Roman"/>
          <w:b/>
          <w:sz w:val="28"/>
          <w:szCs w:val="28"/>
        </w:rPr>
        <w:lastRenderedPageBreak/>
        <w:t>5.1 Мероприятия по развитию транспортной инфраструктуры по видам транспорта</w:t>
      </w:r>
      <w:bookmarkEnd w:id="9"/>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Достижение целей и решение задач муниципальной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Разработанные программные мероприятия систематизированы по степени их актуальности.</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Источниками финансирования мероприятий муниципальной программы являются средства бюджета Новомихайловского сельского поселения Монастырщинского района Смоленской области.</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Механизм реализации Программы включает в себя систему мероприятий, проводимых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349BB">
        <w:rPr>
          <w:rFonts w:ascii="Times New Roman" w:eastAsia="Calibri" w:hAnsi="Times New Roman" w:cs="Times New Roman"/>
          <w:sz w:val="28"/>
          <w:szCs w:val="28"/>
        </w:rPr>
        <w:t>Перечень мероприятий по ремонту дорог по реализации муниципальной программы формируется Администрацией Новомихайловского сельского поселения Монастырщинского района Смоленской области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roofErr w:type="gramEnd"/>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349BB">
        <w:rPr>
          <w:rFonts w:ascii="Times New Roman" w:eastAsia="Calibri" w:hAnsi="Times New Roman" w:cs="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D349BB" w:rsidRPr="00D349BB" w:rsidRDefault="00D349BB" w:rsidP="00D349BB">
      <w:pPr>
        <w:spacing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bookmarkStart w:id="10" w:name="_Toc444611875"/>
      <w:r w:rsidRPr="00D349BB">
        <w:rPr>
          <w:rFonts w:ascii="Times New Roman" w:eastAsia="Calibri" w:hAnsi="Times New Roman" w:cs="Times New Roman"/>
          <w:b/>
          <w:sz w:val="28"/>
          <w:szCs w:val="28"/>
        </w:rPr>
        <w:t>5.2 Мероприятия по развитию транспорта общего пользования, созданию транспортно-пересадочных узлов</w:t>
      </w:r>
      <w:bookmarkEnd w:id="10"/>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Мероприятия по развитию транспорта общего пользования, созданию </w:t>
      </w:r>
      <w:proofErr w:type="spellStart"/>
      <w:r w:rsidRPr="00D349BB">
        <w:rPr>
          <w:rFonts w:ascii="Times New Roman" w:eastAsia="Calibri" w:hAnsi="Times New Roman" w:cs="Times New Roman"/>
          <w:sz w:val="28"/>
          <w:szCs w:val="28"/>
        </w:rPr>
        <w:t>транспортно</w:t>
      </w:r>
      <w:proofErr w:type="spellEnd"/>
      <w:r w:rsidRPr="00D349BB">
        <w:rPr>
          <w:rFonts w:ascii="Times New Roman" w:eastAsia="Calibri" w:hAnsi="Times New Roman" w:cs="Times New Roman"/>
          <w:sz w:val="28"/>
          <w:szCs w:val="28"/>
        </w:rPr>
        <w:t xml:space="preserve"> – пересадочных узлов в период реализации муниципальной программы не предусматриваются.</w:t>
      </w:r>
    </w:p>
    <w:p w:rsidR="00D349BB" w:rsidRPr="00D349BB" w:rsidRDefault="00D349BB" w:rsidP="00D349BB">
      <w:pPr>
        <w:spacing w:after="0"/>
        <w:rPr>
          <w:rFonts w:ascii="Times New Roman" w:eastAsia="Calibri" w:hAnsi="Times New Roman" w:cs="Times New Roman"/>
          <w:sz w:val="28"/>
          <w:szCs w:val="28"/>
        </w:rPr>
      </w:pPr>
      <w:bookmarkStart w:id="11" w:name="_Toc444611876"/>
    </w:p>
    <w:p w:rsidR="00D349BB" w:rsidRPr="00D349BB" w:rsidRDefault="00D349BB" w:rsidP="00D349BB">
      <w:pPr>
        <w:spacing w:after="0" w:line="240" w:lineRule="auto"/>
        <w:ind w:firstLine="709"/>
        <w:jc w:val="both"/>
        <w:rPr>
          <w:rFonts w:ascii="Times New Roman" w:eastAsia="Calibri" w:hAnsi="Times New Roman" w:cs="Times New Roman"/>
          <w:b/>
          <w:sz w:val="28"/>
          <w:szCs w:val="28"/>
        </w:rPr>
      </w:pPr>
      <w:r w:rsidRPr="00D349BB">
        <w:rPr>
          <w:rFonts w:ascii="Times New Roman" w:eastAsia="Calibri" w:hAnsi="Times New Roman" w:cs="Times New Roman"/>
          <w:b/>
          <w:sz w:val="28"/>
          <w:szCs w:val="28"/>
        </w:rPr>
        <w:lastRenderedPageBreak/>
        <w:t>5.3 Мероприятия по развитию инфраструктуры для легкового</w:t>
      </w:r>
      <w:bookmarkEnd w:id="11"/>
      <w:r w:rsidRPr="00D349BB">
        <w:rPr>
          <w:rFonts w:ascii="Times New Roman" w:eastAsia="Calibri" w:hAnsi="Times New Roman" w:cs="Times New Roman"/>
          <w:b/>
          <w:sz w:val="28"/>
          <w:szCs w:val="28"/>
        </w:rPr>
        <w:t xml:space="preserve"> автомобильного транспорта, включая развитие единого парковочного пространства</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муниципальной программы не предусматриваются.</w:t>
      </w:r>
    </w:p>
    <w:p w:rsidR="00D349BB" w:rsidRPr="00D349BB" w:rsidRDefault="00D349BB" w:rsidP="00D349BB">
      <w:pPr>
        <w:spacing w:after="0" w:line="240" w:lineRule="auto"/>
        <w:ind w:firstLine="851"/>
        <w:jc w:val="both"/>
        <w:rPr>
          <w:rFonts w:ascii="Times New Roman" w:eastAsia="Calibri" w:hAnsi="Times New Roman" w:cs="Times New Roman"/>
          <w:b/>
          <w:sz w:val="28"/>
          <w:szCs w:val="28"/>
        </w:rPr>
      </w:pPr>
      <w:bookmarkStart w:id="12" w:name="_Toc444611877"/>
    </w:p>
    <w:p w:rsidR="00D349BB" w:rsidRPr="00D349BB" w:rsidRDefault="00D349BB" w:rsidP="00D349BB">
      <w:pPr>
        <w:spacing w:after="0" w:line="240" w:lineRule="auto"/>
        <w:ind w:firstLine="851"/>
        <w:jc w:val="both"/>
        <w:rPr>
          <w:rFonts w:ascii="Times New Roman" w:eastAsia="Calibri" w:hAnsi="Times New Roman" w:cs="Times New Roman"/>
          <w:b/>
          <w:sz w:val="28"/>
          <w:szCs w:val="28"/>
        </w:rPr>
      </w:pPr>
      <w:r w:rsidRPr="00D349BB">
        <w:rPr>
          <w:rFonts w:ascii="Times New Roman" w:eastAsia="Calibri" w:hAnsi="Times New Roman" w:cs="Times New Roman"/>
          <w:b/>
          <w:sz w:val="28"/>
          <w:szCs w:val="28"/>
        </w:rPr>
        <w:t>5.4 Мероприятия по развитию инфраструктуры пешеходного и велосипедного передвижения</w:t>
      </w:r>
      <w:bookmarkEnd w:id="12"/>
    </w:p>
    <w:p w:rsidR="00D349BB" w:rsidRPr="00D349BB" w:rsidRDefault="00D349BB" w:rsidP="00D349BB">
      <w:pPr>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Мероприятия по созданию и развитию инфраструктуры пешеходного и велосипедного передвижения в период реализации муниципальной программы не предусматриваются.</w:t>
      </w:r>
    </w:p>
    <w:p w:rsidR="00D349BB" w:rsidRPr="00D349BB" w:rsidRDefault="00D349BB" w:rsidP="00D349BB">
      <w:pPr>
        <w:spacing w:after="0" w:line="240" w:lineRule="auto"/>
        <w:ind w:firstLine="851"/>
        <w:rPr>
          <w:rFonts w:ascii="Times New Roman" w:eastAsia="Calibri" w:hAnsi="Times New Roman" w:cs="Times New Roman"/>
          <w:sz w:val="28"/>
          <w:szCs w:val="28"/>
        </w:rPr>
      </w:pPr>
    </w:p>
    <w:p w:rsidR="00D349BB" w:rsidRPr="00D349BB" w:rsidRDefault="00D349BB" w:rsidP="00D349BB">
      <w:pPr>
        <w:spacing w:after="0"/>
        <w:ind w:firstLine="709"/>
        <w:jc w:val="both"/>
        <w:rPr>
          <w:rFonts w:ascii="Times New Roman" w:eastAsia="Calibri" w:hAnsi="Times New Roman" w:cs="Times New Roman"/>
          <w:b/>
          <w:sz w:val="28"/>
          <w:szCs w:val="28"/>
        </w:rPr>
      </w:pPr>
      <w:bookmarkStart w:id="13" w:name="_Toc444611878"/>
      <w:r w:rsidRPr="00D349BB">
        <w:rPr>
          <w:rFonts w:ascii="Times New Roman" w:eastAsia="Calibri" w:hAnsi="Times New Roman" w:cs="Times New Roman"/>
          <w:b/>
          <w:sz w:val="28"/>
          <w:szCs w:val="28"/>
        </w:rPr>
        <w:t>5.5 Мероприятия по развитию инфраструктуры для грузового</w:t>
      </w:r>
      <w:bookmarkEnd w:id="13"/>
      <w:r w:rsidRPr="00D349BB">
        <w:rPr>
          <w:rFonts w:ascii="Times New Roman" w:eastAsia="Calibri" w:hAnsi="Times New Roman" w:cs="Times New Roman"/>
          <w:b/>
          <w:sz w:val="28"/>
          <w:szCs w:val="28"/>
        </w:rPr>
        <w:t xml:space="preserve"> транспорта, транспортных средств коммунальных и дорожных служб</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349BB" w:rsidRPr="00D349BB" w:rsidRDefault="00D349BB" w:rsidP="00D349BB">
      <w:pPr>
        <w:spacing w:after="0" w:line="240" w:lineRule="auto"/>
        <w:ind w:firstLine="709"/>
        <w:rPr>
          <w:rFonts w:ascii="Times New Roman" w:eastAsia="Calibri" w:hAnsi="Times New Roman" w:cs="Times New Roman"/>
          <w:sz w:val="28"/>
          <w:szCs w:val="28"/>
        </w:rPr>
      </w:pPr>
    </w:p>
    <w:p w:rsidR="00D349BB" w:rsidRPr="00D349BB" w:rsidRDefault="00D349BB" w:rsidP="00D349BB">
      <w:pPr>
        <w:spacing w:after="0"/>
        <w:ind w:firstLine="709"/>
        <w:jc w:val="both"/>
        <w:rPr>
          <w:rFonts w:ascii="Times New Roman" w:eastAsia="Calibri" w:hAnsi="Times New Roman" w:cs="Times New Roman"/>
          <w:b/>
          <w:sz w:val="28"/>
          <w:szCs w:val="28"/>
        </w:rPr>
      </w:pPr>
      <w:bookmarkStart w:id="14" w:name="_Toc444611879"/>
      <w:r w:rsidRPr="00D349BB">
        <w:rPr>
          <w:rFonts w:ascii="Times New Roman" w:eastAsia="Calibri" w:hAnsi="Times New Roman" w:cs="Times New Roman"/>
          <w:b/>
          <w:sz w:val="28"/>
          <w:szCs w:val="28"/>
        </w:rPr>
        <w:t xml:space="preserve">5.6 Мероприятия по развитию сети дорог </w:t>
      </w:r>
      <w:bookmarkEnd w:id="14"/>
      <w:r w:rsidRPr="00D349BB">
        <w:rPr>
          <w:rFonts w:ascii="Times New Roman" w:eastAsia="Calibri" w:hAnsi="Times New Roman" w:cs="Times New Roman"/>
          <w:b/>
          <w:sz w:val="28"/>
          <w:szCs w:val="28"/>
        </w:rPr>
        <w:t>Новомихайловского сельского поселения Монастырщинского района Смоленской области</w:t>
      </w:r>
    </w:p>
    <w:p w:rsidR="00D349BB" w:rsidRPr="00D349BB" w:rsidRDefault="00D349BB" w:rsidP="00D349BB">
      <w:pPr>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В целях повышения качественного уровня </w:t>
      </w:r>
      <w:proofErr w:type="spellStart"/>
      <w:r w:rsidRPr="00D349BB">
        <w:rPr>
          <w:rFonts w:ascii="Times New Roman" w:eastAsia="Calibri" w:hAnsi="Times New Roman" w:cs="Times New Roman"/>
          <w:sz w:val="28"/>
          <w:szCs w:val="28"/>
        </w:rPr>
        <w:t>улично</w:t>
      </w:r>
      <w:proofErr w:type="spellEnd"/>
      <w:r w:rsidRPr="00D349BB">
        <w:rPr>
          <w:rFonts w:ascii="Times New Roman" w:eastAsia="Calibri" w:hAnsi="Times New Roman" w:cs="Times New Roman"/>
          <w:sz w:val="28"/>
          <w:szCs w:val="28"/>
        </w:rPr>
        <w:t xml:space="preserve"> – дорожной сети Новомихайловского сельского  поселения Монастырщинского района Смоленской области, снижения уровня аварийности, связанной с состоянием дорожного покрытия, предлагается в период действия программы реализовать следующий комплекс мероприятий по проектированию, строительству и реконструкции дорог Новомихайловского сельского поселения Монастырщинского района Смоленской области (таблица 5.6.1.). </w:t>
      </w:r>
    </w:p>
    <w:p w:rsidR="00D349BB" w:rsidRPr="00D349BB" w:rsidRDefault="00D349BB" w:rsidP="00D349BB">
      <w:pPr>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spacing w:after="0" w:line="240" w:lineRule="auto"/>
        <w:ind w:firstLine="851"/>
        <w:jc w:val="both"/>
        <w:rPr>
          <w:rFonts w:ascii="Times New Roman" w:eastAsia="Calibri" w:hAnsi="Times New Roman" w:cs="Times New Roman"/>
          <w:b/>
          <w:sz w:val="28"/>
          <w:szCs w:val="28"/>
        </w:rPr>
      </w:pPr>
      <w:r w:rsidRPr="00D349BB">
        <w:rPr>
          <w:rFonts w:ascii="Times New Roman" w:eastAsia="Calibri" w:hAnsi="Times New Roman" w:cs="Times New Roman"/>
          <w:b/>
          <w:sz w:val="28"/>
          <w:szCs w:val="28"/>
        </w:rPr>
        <w:t>Таблица 5.6.1. Мероприятия по развитию  сети дорог Новомихайловского сельского  поселения Монастырщинского района Смоленской области</w:t>
      </w:r>
    </w:p>
    <w:p w:rsidR="00D349BB" w:rsidRPr="00D349BB" w:rsidRDefault="00D349BB" w:rsidP="00D349BB">
      <w:pPr>
        <w:spacing w:after="0" w:line="240" w:lineRule="auto"/>
        <w:ind w:firstLine="851"/>
        <w:jc w:val="both"/>
        <w:rPr>
          <w:rFonts w:ascii="Times New Roman" w:eastAsia="Calibri"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3280"/>
        <w:gridCol w:w="2976"/>
        <w:gridCol w:w="3402"/>
      </w:tblGrid>
      <w:tr w:rsidR="00D349BB" w:rsidRPr="00D349BB" w:rsidTr="00D349BB">
        <w:trPr>
          <w:trHeight w:val="20"/>
          <w:tblHeader/>
        </w:trPr>
        <w:tc>
          <w:tcPr>
            <w:tcW w:w="656" w:type="dxa"/>
            <w:tcMar>
              <w:top w:w="0" w:type="dxa"/>
              <w:left w:w="108" w:type="dxa"/>
              <w:bottom w:w="0" w:type="dxa"/>
              <w:right w:w="108" w:type="dxa"/>
            </w:tcMar>
            <w:vAlign w:val="center"/>
            <w:hideMark/>
          </w:tcPr>
          <w:p w:rsidR="00D349BB" w:rsidRPr="00D349BB" w:rsidRDefault="00D349BB" w:rsidP="00D349BB">
            <w:pPr>
              <w:spacing w:after="0" w:line="240" w:lineRule="auto"/>
              <w:rPr>
                <w:rFonts w:ascii="Times New Roman" w:eastAsia="Calibri" w:hAnsi="Times New Roman" w:cs="Times New Roman"/>
                <w:sz w:val="24"/>
                <w:szCs w:val="24"/>
              </w:rPr>
            </w:pPr>
            <w:r w:rsidRPr="00D349BB">
              <w:rPr>
                <w:rFonts w:ascii="Times New Roman" w:eastAsia="Calibri" w:hAnsi="Times New Roman" w:cs="Times New Roman"/>
                <w:sz w:val="24"/>
                <w:szCs w:val="24"/>
              </w:rPr>
              <w:t xml:space="preserve">№ </w:t>
            </w:r>
            <w:proofErr w:type="gramStart"/>
            <w:r w:rsidRPr="00D349BB">
              <w:rPr>
                <w:rFonts w:ascii="Times New Roman" w:eastAsia="Calibri" w:hAnsi="Times New Roman" w:cs="Times New Roman"/>
                <w:sz w:val="24"/>
                <w:szCs w:val="24"/>
              </w:rPr>
              <w:t>п</w:t>
            </w:r>
            <w:proofErr w:type="gramEnd"/>
            <w:r w:rsidRPr="00D349BB">
              <w:rPr>
                <w:rFonts w:ascii="Times New Roman" w:eastAsia="Calibri" w:hAnsi="Times New Roman" w:cs="Times New Roman"/>
                <w:sz w:val="24"/>
                <w:szCs w:val="24"/>
              </w:rPr>
              <w:t>/п</w:t>
            </w:r>
          </w:p>
        </w:tc>
        <w:tc>
          <w:tcPr>
            <w:tcW w:w="3280" w:type="dxa"/>
            <w:tcMar>
              <w:top w:w="0" w:type="dxa"/>
              <w:left w:w="108" w:type="dxa"/>
              <w:bottom w:w="0" w:type="dxa"/>
              <w:right w:w="108" w:type="dxa"/>
            </w:tcMar>
            <w:vAlign w:val="center"/>
            <w:hideMark/>
          </w:tcPr>
          <w:p w:rsidR="00D349BB" w:rsidRPr="00D349BB" w:rsidRDefault="00D349BB" w:rsidP="00D349BB">
            <w:pPr>
              <w:spacing w:after="0" w:line="240" w:lineRule="auto"/>
              <w:rPr>
                <w:rFonts w:ascii="Times New Roman" w:eastAsia="Calibri" w:hAnsi="Times New Roman" w:cs="Times New Roman"/>
                <w:sz w:val="24"/>
                <w:szCs w:val="24"/>
              </w:rPr>
            </w:pPr>
            <w:r w:rsidRPr="00D349BB">
              <w:rPr>
                <w:rFonts w:ascii="Times New Roman" w:eastAsia="Calibri" w:hAnsi="Times New Roman" w:cs="Times New Roman"/>
                <w:sz w:val="24"/>
                <w:szCs w:val="24"/>
              </w:rPr>
              <w:t>Мероприятие</w:t>
            </w:r>
          </w:p>
        </w:tc>
        <w:tc>
          <w:tcPr>
            <w:tcW w:w="2976" w:type="dxa"/>
            <w:tcMar>
              <w:top w:w="0" w:type="dxa"/>
              <w:left w:w="108" w:type="dxa"/>
              <w:bottom w:w="0" w:type="dxa"/>
              <w:right w:w="108" w:type="dxa"/>
            </w:tcMar>
            <w:vAlign w:val="center"/>
            <w:hideMark/>
          </w:tcPr>
          <w:p w:rsidR="00D349BB" w:rsidRPr="00D349BB" w:rsidRDefault="00D349BB" w:rsidP="00D349BB">
            <w:pPr>
              <w:spacing w:after="0" w:line="240" w:lineRule="auto"/>
              <w:rPr>
                <w:rFonts w:ascii="Times New Roman" w:eastAsia="Calibri" w:hAnsi="Times New Roman" w:cs="Times New Roman"/>
                <w:sz w:val="24"/>
                <w:szCs w:val="24"/>
              </w:rPr>
            </w:pPr>
            <w:r w:rsidRPr="00D349BB">
              <w:rPr>
                <w:rFonts w:ascii="Times New Roman" w:eastAsia="Calibri" w:hAnsi="Times New Roman" w:cs="Times New Roman"/>
                <w:sz w:val="24"/>
                <w:szCs w:val="24"/>
              </w:rPr>
              <w:t>Наименование, расположение объекта</w:t>
            </w:r>
          </w:p>
        </w:tc>
        <w:tc>
          <w:tcPr>
            <w:tcW w:w="3402" w:type="dxa"/>
            <w:tcMar>
              <w:top w:w="0" w:type="dxa"/>
              <w:left w:w="108" w:type="dxa"/>
              <w:bottom w:w="0" w:type="dxa"/>
              <w:right w:w="108" w:type="dxa"/>
            </w:tcMar>
            <w:vAlign w:val="center"/>
            <w:hideMark/>
          </w:tcPr>
          <w:p w:rsidR="00D349BB" w:rsidRPr="00D349BB" w:rsidRDefault="00D349BB" w:rsidP="00D349BB">
            <w:pPr>
              <w:spacing w:after="0" w:line="240" w:lineRule="auto"/>
              <w:rPr>
                <w:rFonts w:ascii="Times New Roman" w:eastAsia="Calibri" w:hAnsi="Times New Roman" w:cs="Times New Roman"/>
                <w:sz w:val="24"/>
                <w:szCs w:val="24"/>
              </w:rPr>
            </w:pPr>
            <w:r w:rsidRPr="00D349BB">
              <w:rPr>
                <w:rFonts w:ascii="Times New Roman" w:eastAsia="Calibri" w:hAnsi="Times New Roman" w:cs="Times New Roman"/>
                <w:sz w:val="24"/>
                <w:szCs w:val="24"/>
              </w:rPr>
              <w:t>Технические параметры</w:t>
            </w:r>
          </w:p>
        </w:tc>
      </w:tr>
      <w:tr w:rsidR="00D349BB" w:rsidRPr="00D349BB" w:rsidTr="00D349BB">
        <w:trPr>
          <w:trHeight w:val="20"/>
          <w:tblHeader/>
        </w:trPr>
        <w:tc>
          <w:tcPr>
            <w:tcW w:w="656" w:type="dxa"/>
            <w:tcMar>
              <w:top w:w="0" w:type="dxa"/>
              <w:left w:w="108" w:type="dxa"/>
              <w:bottom w:w="0" w:type="dxa"/>
              <w:right w:w="108" w:type="dxa"/>
            </w:tcMar>
            <w:vAlign w:val="center"/>
          </w:tcPr>
          <w:p w:rsidR="00D349BB" w:rsidRPr="00D349BB" w:rsidRDefault="00D349BB" w:rsidP="00D349BB">
            <w:pPr>
              <w:spacing w:after="0" w:line="240" w:lineRule="auto"/>
              <w:rPr>
                <w:rFonts w:ascii="Times New Roman" w:eastAsia="Calibri" w:hAnsi="Times New Roman" w:cs="Times New Roman"/>
                <w:sz w:val="24"/>
                <w:szCs w:val="24"/>
              </w:rPr>
            </w:pPr>
            <w:r w:rsidRPr="00D349BB">
              <w:rPr>
                <w:rFonts w:ascii="Times New Roman" w:eastAsia="Calibri" w:hAnsi="Times New Roman" w:cs="Times New Roman"/>
                <w:sz w:val="24"/>
                <w:szCs w:val="24"/>
              </w:rPr>
              <w:t>1.</w:t>
            </w:r>
          </w:p>
        </w:tc>
        <w:tc>
          <w:tcPr>
            <w:tcW w:w="9658" w:type="dxa"/>
            <w:gridSpan w:val="3"/>
            <w:tcMar>
              <w:top w:w="0" w:type="dxa"/>
              <w:left w:w="108" w:type="dxa"/>
              <w:bottom w:w="0" w:type="dxa"/>
              <w:right w:w="108" w:type="dxa"/>
            </w:tcMar>
            <w:vAlign w:val="center"/>
          </w:tcPr>
          <w:p w:rsidR="00D349BB" w:rsidRPr="00D349BB" w:rsidRDefault="00D349BB" w:rsidP="00D349BB">
            <w:pPr>
              <w:spacing w:after="0" w:line="240" w:lineRule="auto"/>
              <w:rPr>
                <w:rFonts w:ascii="Times New Roman" w:eastAsia="Calibri" w:hAnsi="Times New Roman" w:cs="Times New Roman"/>
                <w:sz w:val="24"/>
                <w:szCs w:val="24"/>
              </w:rPr>
            </w:pPr>
            <w:r w:rsidRPr="00D349BB">
              <w:rPr>
                <w:rFonts w:ascii="Times New Roman" w:eastAsia="Calibri" w:hAnsi="Times New Roman" w:cs="Times New Roman"/>
                <w:sz w:val="24"/>
                <w:szCs w:val="24"/>
              </w:rPr>
              <w:t>Текущий ремонт</w:t>
            </w:r>
          </w:p>
        </w:tc>
      </w:tr>
      <w:tr w:rsidR="00D349BB" w:rsidRPr="00D349BB" w:rsidTr="00D349BB">
        <w:trPr>
          <w:trHeight w:val="20"/>
        </w:trPr>
        <w:tc>
          <w:tcPr>
            <w:tcW w:w="656" w:type="dxa"/>
            <w:tcMar>
              <w:top w:w="0" w:type="dxa"/>
              <w:left w:w="108" w:type="dxa"/>
              <w:bottom w:w="0" w:type="dxa"/>
              <w:right w:w="108" w:type="dxa"/>
            </w:tcMar>
            <w:hideMark/>
          </w:tcPr>
          <w:p w:rsidR="00D349BB" w:rsidRPr="00D349BB" w:rsidRDefault="00D349BB" w:rsidP="00D349BB">
            <w:pPr>
              <w:spacing w:after="0" w:line="240" w:lineRule="auto"/>
              <w:rPr>
                <w:rFonts w:ascii="Times New Roman" w:eastAsia="Calibri" w:hAnsi="Times New Roman" w:cs="Times New Roman"/>
                <w:sz w:val="24"/>
                <w:szCs w:val="24"/>
              </w:rPr>
            </w:pPr>
            <w:r w:rsidRPr="00D349BB">
              <w:rPr>
                <w:rFonts w:ascii="Times New Roman" w:eastAsia="Calibri" w:hAnsi="Times New Roman" w:cs="Times New Roman"/>
                <w:sz w:val="24"/>
                <w:szCs w:val="24"/>
              </w:rPr>
              <w:t>1.1.</w:t>
            </w:r>
          </w:p>
        </w:tc>
        <w:tc>
          <w:tcPr>
            <w:tcW w:w="3280" w:type="dxa"/>
            <w:tcMar>
              <w:top w:w="0" w:type="dxa"/>
              <w:left w:w="108" w:type="dxa"/>
              <w:bottom w:w="0" w:type="dxa"/>
              <w:right w:w="108" w:type="dxa"/>
            </w:tcMar>
            <w:hideMark/>
          </w:tcPr>
          <w:p w:rsidR="00D349BB" w:rsidRPr="00A4280C" w:rsidRDefault="00D349BB" w:rsidP="00D349BB">
            <w:pPr>
              <w:spacing w:after="0" w:line="240" w:lineRule="auto"/>
              <w:rPr>
                <w:rFonts w:ascii="Times New Roman" w:eastAsia="Calibri" w:hAnsi="Times New Roman" w:cs="Times New Roman"/>
                <w:b/>
                <w:sz w:val="24"/>
                <w:szCs w:val="24"/>
              </w:rPr>
            </w:pPr>
            <w:r w:rsidRPr="00A4280C">
              <w:rPr>
                <w:rFonts w:ascii="Times New Roman" w:eastAsia="Calibri" w:hAnsi="Times New Roman" w:cs="Times New Roman"/>
                <w:sz w:val="24"/>
                <w:szCs w:val="24"/>
              </w:rPr>
              <w:t>Ремонт автомобильных дорог местного значения Новомихайловского сельского  поселения</w:t>
            </w:r>
          </w:p>
        </w:tc>
        <w:tc>
          <w:tcPr>
            <w:tcW w:w="2976" w:type="dxa"/>
            <w:tcMar>
              <w:top w:w="0" w:type="dxa"/>
              <w:left w:w="108" w:type="dxa"/>
              <w:bottom w:w="0" w:type="dxa"/>
              <w:right w:w="108" w:type="dxa"/>
            </w:tcMar>
            <w:hideMark/>
          </w:tcPr>
          <w:p w:rsidR="00D349BB" w:rsidRPr="00A4280C" w:rsidRDefault="00D349BB" w:rsidP="00D349BB">
            <w:pPr>
              <w:spacing w:after="0" w:line="240" w:lineRule="auto"/>
              <w:rPr>
                <w:rFonts w:ascii="Times New Roman" w:eastAsia="Calibri" w:hAnsi="Times New Roman" w:cs="Times New Roman"/>
                <w:sz w:val="24"/>
                <w:szCs w:val="24"/>
              </w:rPr>
            </w:pPr>
            <w:r w:rsidRPr="00A4280C">
              <w:rPr>
                <w:rFonts w:ascii="Times New Roman" w:eastAsia="Calibri" w:hAnsi="Times New Roman" w:cs="Times New Roman"/>
                <w:sz w:val="24"/>
                <w:szCs w:val="24"/>
              </w:rPr>
              <w:t xml:space="preserve">д. </w:t>
            </w:r>
            <w:proofErr w:type="spellStart"/>
            <w:r w:rsidRPr="00A4280C">
              <w:rPr>
                <w:rFonts w:ascii="Times New Roman" w:eastAsia="Calibri" w:hAnsi="Times New Roman" w:cs="Times New Roman"/>
                <w:sz w:val="24"/>
                <w:szCs w:val="24"/>
              </w:rPr>
              <w:t>Новомихайловское</w:t>
            </w:r>
            <w:proofErr w:type="spellEnd"/>
          </w:p>
          <w:p w:rsidR="00D349BB" w:rsidRPr="00A4280C" w:rsidRDefault="00D349BB" w:rsidP="00D349BB">
            <w:pPr>
              <w:spacing w:after="0" w:line="240" w:lineRule="auto"/>
              <w:rPr>
                <w:rFonts w:ascii="Times New Roman" w:eastAsia="Calibri" w:hAnsi="Times New Roman" w:cs="Times New Roman"/>
                <w:sz w:val="28"/>
                <w:szCs w:val="28"/>
              </w:rPr>
            </w:pPr>
            <w:proofErr w:type="spellStart"/>
            <w:r w:rsidRPr="00A4280C">
              <w:rPr>
                <w:rFonts w:ascii="Times New Roman" w:eastAsia="Calibri" w:hAnsi="Times New Roman" w:cs="Times New Roman"/>
                <w:sz w:val="28"/>
                <w:szCs w:val="28"/>
              </w:rPr>
              <w:t>д</w:t>
            </w:r>
            <w:proofErr w:type="gramStart"/>
            <w:r w:rsidRPr="00A4280C">
              <w:rPr>
                <w:rFonts w:ascii="Times New Roman" w:eastAsia="Calibri" w:hAnsi="Times New Roman" w:cs="Times New Roman"/>
                <w:sz w:val="28"/>
                <w:szCs w:val="28"/>
              </w:rPr>
              <w:t>.Б</w:t>
            </w:r>
            <w:proofErr w:type="gramEnd"/>
            <w:r w:rsidRPr="00A4280C">
              <w:rPr>
                <w:rFonts w:ascii="Times New Roman" w:eastAsia="Calibri" w:hAnsi="Times New Roman" w:cs="Times New Roman"/>
                <w:sz w:val="28"/>
                <w:szCs w:val="28"/>
              </w:rPr>
              <w:t>ольшие</w:t>
            </w:r>
            <w:proofErr w:type="spellEnd"/>
            <w:r w:rsidRPr="00A4280C">
              <w:rPr>
                <w:rFonts w:ascii="Times New Roman" w:eastAsia="Calibri" w:hAnsi="Times New Roman" w:cs="Times New Roman"/>
                <w:sz w:val="28"/>
                <w:szCs w:val="28"/>
              </w:rPr>
              <w:t xml:space="preserve"> Остроги</w:t>
            </w:r>
          </w:p>
          <w:p w:rsidR="00D349BB" w:rsidRPr="00A4280C" w:rsidRDefault="00D349BB" w:rsidP="00D349BB">
            <w:pPr>
              <w:spacing w:after="0" w:line="240" w:lineRule="auto"/>
              <w:rPr>
                <w:rFonts w:ascii="Times New Roman" w:eastAsia="Calibri" w:hAnsi="Times New Roman" w:cs="Times New Roman"/>
                <w:sz w:val="28"/>
                <w:szCs w:val="28"/>
              </w:rPr>
            </w:pPr>
            <w:proofErr w:type="spellStart"/>
            <w:r w:rsidRPr="00A4280C">
              <w:rPr>
                <w:rFonts w:ascii="Times New Roman" w:eastAsia="Calibri" w:hAnsi="Times New Roman" w:cs="Times New Roman"/>
                <w:sz w:val="28"/>
                <w:szCs w:val="28"/>
              </w:rPr>
              <w:t>д</w:t>
            </w:r>
            <w:proofErr w:type="gramStart"/>
            <w:r w:rsidRPr="00A4280C">
              <w:rPr>
                <w:rFonts w:ascii="Times New Roman" w:eastAsia="Calibri" w:hAnsi="Times New Roman" w:cs="Times New Roman"/>
                <w:sz w:val="28"/>
                <w:szCs w:val="28"/>
              </w:rPr>
              <w:t>.Х</w:t>
            </w:r>
            <w:proofErr w:type="gramEnd"/>
            <w:r w:rsidRPr="00A4280C">
              <w:rPr>
                <w:rFonts w:ascii="Times New Roman" w:eastAsia="Calibri" w:hAnsi="Times New Roman" w:cs="Times New Roman"/>
                <w:sz w:val="28"/>
                <w:szCs w:val="28"/>
              </w:rPr>
              <w:t>олеево</w:t>
            </w:r>
            <w:proofErr w:type="spellEnd"/>
          </w:p>
          <w:p w:rsidR="00D349BB" w:rsidRPr="00A4280C" w:rsidRDefault="00D349BB" w:rsidP="00D349BB">
            <w:pPr>
              <w:spacing w:after="0" w:line="240" w:lineRule="auto"/>
              <w:rPr>
                <w:rFonts w:ascii="Times New Roman" w:eastAsia="Calibri" w:hAnsi="Times New Roman" w:cs="Times New Roman"/>
                <w:sz w:val="28"/>
                <w:szCs w:val="28"/>
              </w:rPr>
            </w:pPr>
            <w:proofErr w:type="spellStart"/>
            <w:r w:rsidRPr="00A4280C">
              <w:rPr>
                <w:rFonts w:ascii="Times New Roman" w:eastAsia="Calibri" w:hAnsi="Times New Roman" w:cs="Times New Roman"/>
                <w:sz w:val="28"/>
                <w:szCs w:val="28"/>
              </w:rPr>
              <w:t>д</w:t>
            </w:r>
            <w:proofErr w:type="gramStart"/>
            <w:r w:rsidRPr="00A4280C">
              <w:rPr>
                <w:rFonts w:ascii="Times New Roman" w:eastAsia="Calibri" w:hAnsi="Times New Roman" w:cs="Times New Roman"/>
                <w:sz w:val="28"/>
                <w:szCs w:val="28"/>
              </w:rPr>
              <w:t>.П</w:t>
            </w:r>
            <w:proofErr w:type="gramEnd"/>
            <w:r w:rsidRPr="00A4280C">
              <w:rPr>
                <w:rFonts w:ascii="Times New Roman" w:eastAsia="Calibri" w:hAnsi="Times New Roman" w:cs="Times New Roman"/>
                <w:sz w:val="28"/>
                <w:szCs w:val="28"/>
              </w:rPr>
              <w:t>ерепечино</w:t>
            </w:r>
            <w:proofErr w:type="spellEnd"/>
          </w:p>
          <w:p w:rsidR="00D349BB" w:rsidRPr="00A4280C" w:rsidRDefault="00D349BB" w:rsidP="00D349BB">
            <w:pPr>
              <w:spacing w:after="0" w:line="240" w:lineRule="auto"/>
              <w:rPr>
                <w:rFonts w:ascii="Times New Roman" w:eastAsia="Calibri" w:hAnsi="Times New Roman" w:cs="Times New Roman"/>
                <w:sz w:val="28"/>
                <w:szCs w:val="28"/>
              </w:rPr>
            </w:pPr>
            <w:proofErr w:type="spellStart"/>
            <w:r w:rsidRPr="00A4280C">
              <w:rPr>
                <w:rFonts w:ascii="Times New Roman" w:eastAsia="Calibri" w:hAnsi="Times New Roman" w:cs="Times New Roman"/>
                <w:sz w:val="28"/>
                <w:szCs w:val="28"/>
              </w:rPr>
              <w:t>д</w:t>
            </w:r>
            <w:proofErr w:type="gramStart"/>
            <w:r w:rsidRPr="00A4280C">
              <w:rPr>
                <w:rFonts w:ascii="Times New Roman" w:eastAsia="Calibri" w:hAnsi="Times New Roman" w:cs="Times New Roman"/>
                <w:sz w:val="28"/>
                <w:szCs w:val="28"/>
              </w:rPr>
              <w:t>.Д</w:t>
            </w:r>
            <w:proofErr w:type="gramEnd"/>
            <w:r w:rsidRPr="00A4280C">
              <w:rPr>
                <w:rFonts w:ascii="Times New Roman" w:eastAsia="Calibri" w:hAnsi="Times New Roman" w:cs="Times New Roman"/>
                <w:sz w:val="28"/>
                <w:szCs w:val="28"/>
              </w:rPr>
              <w:t>оманово</w:t>
            </w:r>
            <w:proofErr w:type="spellEnd"/>
          </w:p>
          <w:p w:rsidR="00D349BB" w:rsidRPr="00A4280C" w:rsidRDefault="00D349BB" w:rsidP="00D349BB">
            <w:pPr>
              <w:spacing w:after="0" w:line="240" w:lineRule="auto"/>
              <w:rPr>
                <w:rFonts w:ascii="Times New Roman" w:eastAsia="Calibri" w:hAnsi="Times New Roman" w:cs="Times New Roman"/>
                <w:sz w:val="28"/>
                <w:szCs w:val="28"/>
              </w:rPr>
            </w:pPr>
            <w:proofErr w:type="spellStart"/>
            <w:r w:rsidRPr="00A4280C">
              <w:rPr>
                <w:rFonts w:ascii="Times New Roman" w:eastAsia="Calibri" w:hAnsi="Times New Roman" w:cs="Times New Roman"/>
                <w:sz w:val="28"/>
                <w:szCs w:val="28"/>
              </w:rPr>
              <w:t>д</w:t>
            </w:r>
            <w:proofErr w:type="gramStart"/>
            <w:r w:rsidRPr="00A4280C">
              <w:rPr>
                <w:rFonts w:ascii="Times New Roman" w:eastAsia="Calibri" w:hAnsi="Times New Roman" w:cs="Times New Roman"/>
                <w:sz w:val="28"/>
                <w:szCs w:val="28"/>
              </w:rPr>
              <w:t>.В</w:t>
            </w:r>
            <w:proofErr w:type="gramEnd"/>
            <w:r w:rsidRPr="00A4280C">
              <w:rPr>
                <w:rFonts w:ascii="Times New Roman" w:eastAsia="Calibri" w:hAnsi="Times New Roman" w:cs="Times New Roman"/>
                <w:sz w:val="28"/>
                <w:szCs w:val="28"/>
              </w:rPr>
              <w:t>ачково</w:t>
            </w:r>
            <w:proofErr w:type="spellEnd"/>
          </w:p>
          <w:p w:rsidR="00D349BB" w:rsidRPr="00A4280C" w:rsidRDefault="00D349BB" w:rsidP="00D349BB">
            <w:pPr>
              <w:spacing w:after="0" w:line="240" w:lineRule="auto"/>
              <w:rPr>
                <w:rFonts w:ascii="Times New Roman" w:eastAsia="Calibri" w:hAnsi="Times New Roman" w:cs="Times New Roman"/>
                <w:sz w:val="28"/>
                <w:szCs w:val="28"/>
              </w:rPr>
            </w:pPr>
            <w:proofErr w:type="spellStart"/>
            <w:r w:rsidRPr="00A4280C">
              <w:rPr>
                <w:rFonts w:ascii="Times New Roman" w:eastAsia="Calibri" w:hAnsi="Times New Roman" w:cs="Times New Roman"/>
                <w:sz w:val="28"/>
                <w:szCs w:val="28"/>
              </w:rPr>
              <w:t>д</w:t>
            </w:r>
            <w:proofErr w:type="gramStart"/>
            <w:r w:rsidRPr="00A4280C">
              <w:rPr>
                <w:rFonts w:ascii="Times New Roman" w:eastAsia="Calibri" w:hAnsi="Times New Roman" w:cs="Times New Roman"/>
                <w:sz w:val="28"/>
                <w:szCs w:val="28"/>
              </w:rPr>
              <w:t>.К</w:t>
            </w:r>
            <w:proofErr w:type="gramEnd"/>
            <w:r w:rsidRPr="00A4280C">
              <w:rPr>
                <w:rFonts w:ascii="Times New Roman" w:eastAsia="Calibri" w:hAnsi="Times New Roman" w:cs="Times New Roman"/>
                <w:sz w:val="28"/>
                <w:szCs w:val="28"/>
              </w:rPr>
              <w:t>ислое</w:t>
            </w:r>
            <w:proofErr w:type="spellEnd"/>
          </w:p>
        </w:tc>
        <w:tc>
          <w:tcPr>
            <w:tcW w:w="3402" w:type="dxa"/>
            <w:tcMar>
              <w:top w:w="0" w:type="dxa"/>
              <w:left w:w="108" w:type="dxa"/>
              <w:bottom w:w="0" w:type="dxa"/>
              <w:right w:w="108" w:type="dxa"/>
            </w:tcMar>
          </w:tcPr>
          <w:p w:rsidR="00D349BB" w:rsidRPr="00A4280C" w:rsidRDefault="00D349BB" w:rsidP="00D349BB">
            <w:pPr>
              <w:spacing w:after="0" w:line="240" w:lineRule="auto"/>
              <w:rPr>
                <w:rFonts w:ascii="Times New Roman" w:eastAsia="Calibri" w:hAnsi="Times New Roman" w:cs="Times New Roman"/>
                <w:sz w:val="24"/>
                <w:szCs w:val="24"/>
              </w:rPr>
            </w:pPr>
            <w:r w:rsidRPr="00A4280C">
              <w:rPr>
                <w:rFonts w:ascii="Times New Roman" w:eastAsia="Calibri" w:hAnsi="Times New Roman" w:cs="Times New Roman"/>
                <w:sz w:val="24"/>
                <w:szCs w:val="24"/>
              </w:rPr>
              <w:t xml:space="preserve">Дорога </w:t>
            </w:r>
            <w:r w:rsidRPr="00A4280C">
              <w:rPr>
                <w:rFonts w:ascii="Times New Roman" w:eastAsia="Calibri" w:hAnsi="Times New Roman" w:cs="Times New Roman"/>
                <w:sz w:val="24"/>
                <w:szCs w:val="24"/>
                <w:lang w:val="en-US"/>
              </w:rPr>
              <w:t xml:space="preserve"> III </w:t>
            </w:r>
            <w:r w:rsidRPr="00A4280C">
              <w:rPr>
                <w:rFonts w:ascii="Times New Roman" w:eastAsia="Calibri" w:hAnsi="Times New Roman" w:cs="Times New Roman"/>
                <w:sz w:val="24"/>
                <w:szCs w:val="24"/>
              </w:rPr>
              <w:t>категории</w:t>
            </w:r>
          </w:p>
        </w:tc>
      </w:tr>
    </w:tbl>
    <w:p w:rsidR="00D349BB" w:rsidRPr="00D349BB" w:rsidRDefault="00D349BB" w:rsidP="00D349BB">
      <w:pPr>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В таблице 5.6.2. представлен график выполнения мероприятий, предусмотренных муниципальной программой, в соответствии с п.5.2. ст.26 главы 1 Градостроительного кодекса РФ, утвержденного Федеральным Законом №190-ФЗ от 29.12.2004 года.</w:t>
      </w:r>
    </w:p>
    <w:p w:rsidR="00D349BB" w:rsidRPr="00D349BB" w:rsidRDefault="00D349BB" w:rsidP="00D349BB">
      <w:pPr>
        <w:spacing w:line="240" w:lineRule="auto"/>
        <w:jc w:val="center"/>
        <w:rPr>
          <w:rFonts w:ascii="Times New Roman" w:eastAsia="Calibri" w:hAnsi="Times New Roman" w:cs="Times New Roman"/>
          <w:b/>
          <w:sz w:val="28"/>
          <w:szCs w:val="28"/>
        </w:rPr>
      </w:pPr>
    </w:p>
    <w:p w:rsidR="00D349BB" w:rsidRPr="00D349BB" w:rsidRDefault="00D349BB" w:rsidP="00D349BB">
      <w:pPr>
        <w:spacing w:line="240" w:lineRule="auto"/>
        <w:jc w:val="center"/>
        <w:rPr>
          <w:rFonts w:ascii="Exo 2" w:eastAsia="Times New Roman" w:hAnsi="Exo 2" w:cs="Times New Roman"/>
          <w:b/>
          <w:bCs/>
          <w:sz w:val="28"/>
          <w:lang w:eastAsia="ru-RU"/>
        </w:rPr>
      </w:pPr>
      <w:r w:rsidRPr="00D349BB">
        <w:rPr>
          <w:rFonts w:ascii="Times New Roman" w:eastAsia="Calibri" w:hAnsi="Times New Roman" w:cs="Times New Roman"/>
          <w:b/>
          <w:sz w:val="28"/>
          <w:szCs w:val="28"/>
        </w:rPr>
        <w:t xml:space="preserve">Таблица 5.6.2. </w:t>
      </w:r>
      <w:r w:rsidRPr="00D349BB">
        <w:rPr>
          <w:rFonts w:ascii="Exo 2" w:eastAsia="Times New Roman" w:hAnsi="Exo 2" w:cs="Times New Roman"/>
          <w:b/>
          <w:bCs/>
          <w:sz w:val="28"/>
          <w:lang w:eastAsia="ru-RU"/>
        </w:rPr>
        <w:t>График выполнения мероприятий предусмотренных муниципальной программой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5750"/>
        <w:gridCol w:w="3632"/>
      </w:tblGrid>
      <w:tr w:rsidR="00D349BB" w:rsidRPr="00D349BB" w:rsidTr="00D349BB">
        <w:tc>
          <w:tcPr>
            <w:tcW w:w="737"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D349BB" w:rsidRPr="00D349BB" w:rsidRDefault="00D349BB" w:rsidP="00D349BB">
            <w:pPr>
              <w:spacing w:after="0" w:line="270" w:lineRule="atLeast"/>
              <w:rPr>
                <w:rFonts w:ascii="Exo 2" w:eastAsia="Times New Roman" w:hAnsi="Exo 2" w:cs="Times New Roman"/>
                <w:sz w:val="20"/>
                <w:szCs w:val="20"/>
                <w:lang w:eastAsia="ru-RU"/>
              </w:rPr>
            </w:pPr>
            <w:r w:rsidRPr="00D349BB">
              <w:rPr>
                <w:rFonts w:ascii="Exo 2" w:eastAsia="Times New Roman" w:hAnsi="Exo 2" w:cs="Times New Roman"/>
                <w:b/>
                <w:bCs/>
                <w:sz w:val="28"/>
                <w:lang w:eastAsia="ru-RU"/>
              </w:rPr>
              <w:t xml:space="preserve">№ </w:t>
            </w:r>
            <w:proofErr w:type="gramStart"/>
            <w:r w:rsidRPr="00D349BB">
              <w:rPr>
                <w:rFonts w:ascii="Exo 2" w:eastAsia="Times New Roman" w:hAnsi="Exo 2" w:cs="Times New Roman"/>
                <w:b/>
                <w:bCs/>
                <w:sz w:val="28"/>
                <w:lang w:eastAsia="ru-RU"/>
              </w:rPr>
              <w:t>п</w:t>
            </w:r>
            <w:proofErr w:type="gramEnd"/>
            <w:r w:rsidRPr="00D349BB">
              <w:rPr>
                <w:rFonts w:ascii="Exo 2" w:eastAsia="Times New Roman" w:hAnsi="Exo 2" w:cs="Times New Roman"/>
                <w:b/>
                <w:bCs/>
                <w:sz w:val="28"/>
                <w:lang w:eastAsia="ru-RU"/>
              </w:rPr>
              <w:t>/п</w:t>
            </w:r>
          </w:p>
        </w:tc>
        <w:tc>
          <w:tcPr>
            <w:tcW w:w="575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70" w:lineRule="atLeast"/>
              <w:jc w:val="center"/>
              <w:rPr>
                <w:rFonts w:ascii="Exo 2" w:eastAsia="Times New Roman" w:hAnsi="Exo 2" w:cs="Times New Roman"/>
                <w:sz w:val="20"/>
                <w:szCs w:val="20"/>
                <w:lang w:eastAsia="ru-RU"/>
              </w:rPr>
            </w:pPr>
            <w:r w:rsidRPr="00D349BB">
              <w:rPr>
                <w:rFonts w:ascii="Exo 2" w:eastAsia="Times New Roman" w:hAnsi="Exo 2" w:cs="Times New Roman"/>
                <w:b/>
                <w:bCs/>
                <w:sz w:val="28"/>
                <w:lang w:eastAsia="ru-RU"/>
              </w:rPr>
              <w:t>мероприятие</w:t>
            </w:r>
          </w:p>
        </w:tc>
        <w:tc>
          <w:tcPr>
            <w:tcW w:w="363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70" w:lineRule="atLeast"/>
              <w:jc w:val="center"/>
              <w:rPr>
                <w:rFonts w:ascii="Exo 2" w:eastAsia="Times New Roman" w:hAnsi="Exo 2" w:cs="Times New Roman"/>
                <w:sz w:val="20"/>
                <w:szCs w:val="20"/>
                <w:lang w:eastAsia="ru-RU"/>
              </w:rPr>
            </w:pPr>
            <w:r w:rsidRPr="00D349BB">
              <w:rPr>
                <w:rFonts w:ascii="Exo 2" w:eastAsia="Times New Roman" w:hAnsi="Exo 2" w:cs="Times New Roman"/>
                <w:b/>
                <w:bCs/>
                <w:sz w:val="28"/>
                <w:lang w:eastAsia="ru-RU"/>
              </w:rPr>
              <w:t>сроки реализации</w:t>
            </w:r>
          </w:p>
        </w:tc>
      </w:tr>
      <w:tr w:rsidR="00D349BB" w:rsidRPr="00D349BB" w:rsidTr="00D349BB">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before="100" w:beforeAutospacing="1" w:after="100" w:afterAutospacing="1" w:line="270" w:lineRule="atLeast"/>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4"/>
                <w:szCs w:val="24"/>
                <w:lang w:eastAsia="ru-RU"/>
              </w:rPr>
              <w:t>1</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before="100" w:beforeAutospacing="1" w:after="100" w:afterAutospacing="1" w:line="270" w:lineRule="atLeast"/>
              <w:jc w:val="both"/>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4"/>
                <w:szCs w:val="24"/>
                <w:lang w:eastAsia="ru-RU"/>
              </w:rPr>
              <w:t xml:space="preserve">Проведение паспортизации и </w:t>
            </w:r>
            <w:proofErr w:type="gramStart"/>
            <w:r w:rsidRPr="00D349BB">
              <w:rPr>
                <w:rFonts w:ascii="Times New Roman" w:eastAsia="Times New Roman" w:hAnsi="Times New Roman" w:cs="Times New Roman"/>
                <w:sz w:val="24"/>
                <w:szCs w:val="24"/>
                <w:lang w:eastAsia="ru-RU"/>
              </w:rPr>
              <w:t>инвентаризации</w:t>
            </w:r>
            <w:proofErr w:type="gramEnd"/>
            <w:r w:rsidRPr="00D349BB">
              <w:rPr>
                <w:rFonts w:ascii="Times New Roman" w:eastAsia="Times New Roman" w:hAnsi="Times New Roman" w:cs="Times New Roman"/>
                <w:sz w:val="24"/>
                <w:szCs w:val="24"/>
                <w:lang w:eastAsia="ru-RU"/>
              </w:rPr>
              <w:t xml:space="preserve"> автомобильных дорог местного значения, определение полосы отвода, регистрация земельных участков, занятых автодорогами местного значения</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A4280C" w:rsidP="00D349BB">
            <w:pPr>
              <w:spacing w:after="0" w:line="270" w:lineRule="atLeast"/>
              <w:rPr>
                <w:rFonts w:ascii="Exo 2" w:eastAsia="Times New Roman" w:hAnsi="Exo 2" w:cs="Times New Roman"/>
                <w:sz w:val="24"/>
                <w:szCs w:val="24"/>
                <w:lang w:eastAsia="ru-RU"/>
              </w:rPr>
            </w:pPr>
            <w:r>
              <w:rPr>
                <w:rFonts w:ascii="Exo 2" w:eastAsia="Times New Roman" w:hAnsi="Exo 2" w:cs="Times New Roman"/>
                <w:sz w:val="24"/>
                <w:szCs w:val="24"/>
                <w:lang w:eastAsia="ru-RU"/>
              </w:rPr>
              <w:t>2018-2027</w:t>
            </w:r>
            <w:r w:rsidR="00D349BB" w:rsidRPr="00D349BB">
              <w:rPr>
                <w:rFonts w:ascii="Exo 2" w:eastAsia="Times New Roman" w:hAnsi="Exo 2" w:cs="Times New Roman"/>
                <w:sz w:val="24"/>
                <w:szCs w:val="24"/>
                <w:lang w:eastAsia="ru-RU"/>
              </w:rPr>
              <w:t>гг</w:t>
            </w:r>
          </w:p>
        </w:tc>
      </w:tr>
      <w:tr w:rsidR="00D349BB" w:rsidRPr="00D349BB" w:rsidTr="00D349BB">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before="100" w:beforeAutospacing="1" w:after="100" w:afterAutospacing="1" w:line="270" w:lineRule="atLeast"/>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4"/>
                <w:szCs w:val="24"/>
                <w:lang w:eastAsia="ru-RU"/>
              </w:rPr>
              <w:t>2</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before="100" w:beforeAutospacing="1" w:after="100" w:afterAutospacing="1" w:line="270" w:lineRule="atLeast"/>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4"/>
                <w:szCs w:val="24"/>
                <w:lang w:eastAsia="ru-RU"/>
              </w:rPr>
              <w:t>Разработка  проектно-сметной документации на проведение капитального ремонта дорог</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70" w:lineRule="atLeast"/>
              <w:rPr>
                <w:rFonts w:ascii="Exo 2" w:eastAsia="Times New Roman" w:hAnsi="Exo 2" w:cs="Times New Roman"/>
                <w:sz w:val="24"/>
                <w:szCs w:val="24"/>
                <w:lang w:eastAsia="ru-RU"/>
              </w:rPr>
            </w:pPr>
            <w:r w:rsidRPr="00D349BB">
              <w:rPr>
                <w:rFonts w:ascii="Exo 2" w:eastAsia="Times New Roman" w:hAnsi="Exo 2" w:cs="Times New Roman"/>
                <w:sz w:val="24"/>
                <w:szCs w:val="24"/>
                <w:lang w:eastAsia="ru-RU"/>
              </w:rPr>
              <w:t>ежегодно</w:t>
            </w:r>
          </w:p>
        </w:tc>
      </w:tr>
      <w:tr w:rsidR="00D349BB" w:rsidRPr="00D349BB" w:rsidTr="00D349BB">
        <w:tc>
          <w:tcPr>
            <w:tcW w:w="73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before="100" w:beforeAutospacing="1" w:after="100" w:afterAutospacing="1" w:line="270" w:lineRule="atLeast"/>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4"/>
                <w:szCs w:val="24"/>
                <w:lang w:eastAsia="ru-RU"/>
              </w:rPr>
              <w:t>3</w:t>
            </w:r>
          </w:p>
        </w:tc>
        <w:tc>
          <w:tcPr>
            <w:tcW w:w="5750"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before="100" w:beforeAutospacing="1" w:after="100" w:afterAutospacing="1" w:line="270" w:lineRule="atLeast"/>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4"/>
                <w:szCs w:val="24"/>
                <w:lang w:eastAsia="ru-RU"/>
              </w:rPr>
              <w:t>Содержание автомобильных дорог местного значения и искусственных сооружений на них</w:t>
            </w:r>
          </w:p>
        </w:tc>
        <w:tc>
          <w:tcPr>
            <w:tcW w:w="3632" w:type="dxa"/>
            <w:tcBorders>
              <w:top w:val="nil"/>
              <w:left w:val="nil"/>
              <w:bottom w:val="outset" w:sz="8" w:space="0" w:color="auto"/>
              <w:right w:val="outset" w:sz="8" w:space="0" w:color="auto"/>
            </w:tcBorders>
            <w:tcMar>
              <w:top w:w="0" w:type="dxa"/>
              <w:left w:w="108" w:type="dxa"/>
              <w:bottom w:w="0" w:type="dxa"/>
              <w:right w:w="108" w:type="dxa"/>
            </w:tcMar>
            <w:hideMark/>
          </w:tcPr>
          <w:p w:rsidR="00D349BB" w:rsidRPr="00D349BB" w:rsidRDefault="00D349BB" w:rsidP="00D349BB">
            <w:pPr>
              <w:spacing w:after="0" w:line="270" w:lineRule="atLeast"/>
              <w:rPr>
                <w:rFonts w:ascii="Exo 2" w:eastAsia="Times New Roman" w:hAnsi="Exo 2" w:cs="Times New Roman"/>
                <w:sz w:val="24"/>
                <w:szCs w:val="24"/>
                <w:lang w:eastAsia="ru-RU"/>
              </w:rPr>
            </w:pPr>
            <w:r w:rsidRPr="00D349BB">
              <w:rPr>
                <w:rFonts w:ascii="Exo 2" w:eastAsia="Times New Roman" w:hAnsi="Exo 2" w:cs="Times New Roman"/>
                <w:sz w:val="24"/>
                <w:szCs w:val="24"/>
                <w:lang w:eastAsia="ru-RU"/>
              </w:rPr>
              <w:t>ежегодно</w:t>
            </w:r>
          </w:p>
        </w:tc>
      </w:tr>
      <w:tr w:rsidR="00D349BB" w:rsidRPr="00D349BB" w:rsidTr="00D349BB">
        <w:trPr>
          <w:trHeight w:val="1335"/>
        </w:trPr>
        <w:tc>
          <w:tcPr>
            <w:tcW w:w="737" w:type="dxa"/>
            <w:tcBorders>
              <w:top w:val="nil"/>
              <w:left w:val="outset" w:sz="8" w:space="0" w:color="auto"/>
              <w:bottom w:val="single" w:sz="4" w:space="0" w:color="auto"/>
              <w:right w:val="outset" w:sz="8" w:space="0" w:color="auto"/>
            </w:tcBorders>
            <w:tcMar>
              <w:top w:w="0" w:type="dxa"/>
              <w:left w:w="108" w:type="dxa"/>
              <w:bottom w:w="0" w:type="dxa"/>
              <w:right w:w="108" w:type="dxa"/>
            </w:tcMar>
          </w:tcPr>
          <w:p w:rsidR="00D349BB" w:rsidRPr="00D349BB" w:rsidRDefault="00D349BB" w:rsidP="00D349BB">
            <w:pPr>
              <w:spacing w:before="100" w:beforeAutospacing="1" w:after="100" w:afterAutospacing="1" w:line="270" w:lineRule="atLeast"/>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4"/>
                <w:szCs w:val="24"/>
                <w:lang w:eastAsia="ru-RU"/>
              </w:rPr>
              <w:t>4</w:t>
            </w:r>
          </w:p>
        </w:tc>
        <w:tc>
          <w:tcPr>
            <w:tcW w:w="5750" w:type="dxa"/>
            <w:tcBorders>
              <w:top w:val="nil"/>
              <w:left w:val="nil"/>
              <w:bottom w:val="single" w:sz="4" w:space="0" w:color="auto"/>
              <w:right w:val="outset" w:sz="8" w:space="0" w:color="auto"/>
            </w:tcBorders>
            <w:tcMar>
              <w:top w:w="0" w:type="dxa"/>
              <w:left w:w="108" w:type="dxa"/>
              <w:bottom w:w="0" w:type="dxa"/>
              <w:right w:w="108" w:type="dxa"/>
            </w:tcMar>
          </w:tcPr>
          <w:p w:rsidR="00D349BB" w:rsidRPr="00D349BB" w:rsidRDefault="00D349BB" w:rsidP="00D349BB">
            <w:pPr>
              <w:spacing w:before="100" w:beforeAutospacing="1" w:after="100" w:afterAutospacing="1" w:line="270" w:lineRule="atLeast"/>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4"/>
                <w:szCs w:val="24"/>
                <w:lang w:eastAsia="ru-RU"/>
              </w:rPr>
              <w:t>Размещение дорожных знаков и указателей на улицах населенных пунктов</w:t>
            </w:r>
          </w:p>
        </w:tc>
        <w:tc>
          <w:tcPr>
            <w:tcW w:w="3632" w:type="dxa"/>
            <w:tcBorders>
              <w:top w:val="nil"/>
              <w:left w:val="nil"/>
              <w:bottom w:val="single" w:sz="4" w:space="0" w:color="auto"/>
              <w:right w:val="outset" w:sz="8" w:space="0" w:color="auto"/>
            </w:tcBorders>
            <w:tcMar>
              <w:top w:w="0" w:type="dxa"/>
              <w:left w:w="108" w:type="dxa"/>
              <w:bottom w:w="0" w:type="dxa"/>
              <w:right w:w="108" w:type="dxa"/>
            </w:tcMar>
          </w:tcPr>
          <w:p w:rsidR="00D349BB" w:rsidRPr="00D349BB" w:rsidRDefault="00D349BB" w:rsidP="00D349BB">
            <w:pPr>
              <w:spacing w:after="0" w:line="270" w:lineRule="atLeast"/>
              <w:rPr>
                <w:rFonts w:ascii="Exo 2" w:eastAsia="Times New Roman" w:hAnsi="Exo 2" w:cs="Times New Roman"/>
                <w:sz w:val="24"/>
                <w:szCs w:val="24"/>
                <w:lang w:eastAsia="ru-RU"/>
              </w:rPr>
            </w:pPr>
            <w:r w:rsidRPr="00D349BB">
              <w:rPr>
                <w:rFonts w:ascii="Exo 2" w:eastAsia="Times New Roman" w:hAnsi="Exo 2" w:cs="Times New Roman"/>
                <w:sz w:val="24"/>
                <w:szCs w:val="24"/>
                <w:lang w:eastAsia="ru-RU"/>
              </w:rPr>
              <w:t>ежегодно</w:t>
            </w:r>
          </w:p>
        </w:tc>
      </w:tr>
      <w:tr w:rsidR="00D349BB" w:rsidRPr="00D349BB" w:rsidTr="00D349BB">
        <w:trPr>
          <w:trHeight w:val="3662"/>
        </w:trPr>
        <w:tc>
          <w:tcPr>
            <w:tcW w:w="737" w:type="dxa"/>
            <w:tcBorders>
              <w:top w:val="single" w:sz="4" w:space="0" w:color="auto"/>
              <w:left w:val="single" w:sz="4" w:space="0" w:color="auto"/>
              <w:right w:val="outset" w:sz="8" w:space="0" w:color="auto"/>
            </w:tcBorders>
            <w:tcMar>
              <w:top w:w="0" w:type="dxa"/>
              <w:left w:w="108" w:type="dxa"/>
              <w:bottom w:w="0" w:type="dxa"/>
              <w:right w:w="108" w:type="dxa"/>
            </w:tcMar>
            <w:hideMark/>
          </w:tcPr>
          <w:p w:rsidR="00D349BB" w:rsidRPr="00D349BB" w:rsidRDefault="00D349BB" w:rsidP="00D349BB">
            <w:pPr>
              <w:spacing w:before="100" w:beforeAutospacing="1" w:after="100" w:afterAutospacing="1" w:line="270" w:lineRule="atLeast"/>
              <w:rPr>
                <w:rFonts w:ascii="Times New Roman" w:eastAsia="Times New Roman" w:hAnsi="Times New Roman" w:cs="Times New Roman"/>
                <w:sz w:val="24"/>
                <w:szCs w:val="24"/>
                <w:lang w:eastAsia="ru-RU"/>
              </w:rPr>
            </w:pPr>
            <w:r w:rsidRPr="00D349BB">
              <w:rPr>
                <w:rFonts w:ascii="Times New Roman" w:eastAsia="Times New Roman" w:hAnsi="Times New Roman" w:cs="Times New Roman"/>
                <w:sz w:val="24"/>
                <w:szCs w:val="24"/>
                <w:lang w:eastAsia="ru-RU"/>
              </w:rPr>
              <w:t>5</w:t>
            </w:r>
          </w:p>
        </w:tc>
        <w:tc>
          <w:tcPr>
            <w:tcW w:w="5750" w:type="dxa"/>
            <w:tcBorders>
              <w:top w:val="single" w:sz="4" w:space="0" w:color="auto"/>
              <w:left w:val="nil"/>
              <w:right w:val="outset" w:sz="8" w:space="0" w:color="auto"/>
            </w:tcBorders>
            <w:tcMar>
              <w:top w:w="0" w:type="dxa"/>
              <w:left w:w="108" w:type="dxa"/>
              <w:bottom w:w="0" w:type="dxa"/>
              <w:right w:w="108" w:type="dxa"/>
            </w:tcMar>
            <w:hideMark/>
          </w:tcPr>
          <w:p w:rsidR="00D349BB" w:rsidRPr="00D349BB" w:rsidRDefault="00D349BB" w:rsidP="00D349BB">
            <w:pPr>
              <w:spacing w:after="0" w:line="240" w:lineRule="auto"/>
              <w:rPr>
                <w:rFonts w:ascii="Times New Roman" w:eastAsia="Calibri" w:hAnsi="Times New Roman" w:cs="Times New Roman"/>
                <w:sz w:val="24"/>
                <w:szCs w:val="24"/>
              </w:rPr>
            </w:pPr>
            <w:r w:rsidRPr="00D349BB">
              <w:rPr>
                <w:rFonts w:ascii="Times New Roman" w:eastAsia="Calibri" w:hAnsi="Times New Roman" w:cs="Times New Roman"/>
                <w:sz w:val="24"/>
                <w:szCs w:val="24"/>
              </w:rPr>
              <w:t xml:space="preserve">Текущий  ремонт улично-дорожной сети                           </w:t>
            </w:r>
          </w:p>
          <w:p w:rsidR="00D349BB" w:rsidRPr="00D349BB" w:rsidRDefault="00D349BB" w:rsidP="00D349BB">
            <w:pPr>
              <w:spacing w:after="0" w:line="240" w:lineRule="auto"/>
              <w:rPr>
                <w:rFonts w:ascii="Times New Roman" w:eastAsia="Calibri" w:hAnsi="Times New Roman" w:cs="Times New Roman"/>
                <w:sz w:val="24"/>
                <w:szCs w:val="24"/>
              </w:rPr>
            </w:pPr>
            <w:r w:rsidRPr="00D349BB">
              <w:rPr>
                <w:rFonts w:ascii="Times New Roman" w:eastAsia="Calibri" w:hAnsi="Times New Roman" w:cs="Times New Roman"/>
                <w:sz w:val="24"/>
                <w:szCs w:val="24"/>
              </w:rPr>
              <w:t xml:space="preserve">д. </w:t>
            </w:r>
            <w:proofErr w:type="spellStart"/>
            <w:r w:rsidRPr="00D349BB">
              <w:rPr>
                <w:rFonts w:ascii="Times New Roman" w:eastAsia="Calibri" w:hAnsi="Times New Roman" w:cs="Times New Roman"/>
                <w:sz w:val="24"/>
                <w:szCs w:val="24"/>
              </w:rPr>
              <w:t>Новомихайловское</w:t>
            </w:r>
            <w:proofErr w:type="spellEnd"/>
          </w:p>
          <w:p w:rsidR="00D349BB" w:rsidRPr="00D349BB" w:rsidRDefault="00D349BB" w:rsidP="00D349BB">
            <w:pPr>
              <w:spacing w:after="0" w:line="240" w:lineRule="auto"/>
              <w:rPr>
                <w:rFonts w:ascii="Times New Roman" w:eastAsia="Calibri" w:hAnsi="Times New Roman" w:cs="Times New Roman"/>
                <w:sz w:val="28"/>
                <w:szCs w:val="28"/>
              </w:rPr>
            </w:pPr>
            <w:proofErr w:type="spellStart"/>
            <w:r w:rsidRPr="00D349BB">
              <w:rPr>
                <w:rFonts w:ascii="Times New Roman" w:eastAsia="Calibri" w:hAnsi="Times New Roman" w:cs="Times New Roman"/>
                <w:sz w:val="28"/>
                <w:szCs w:val="28"/>
              </w:rPr>
              <w:t>д</w:t>
            </w:r>
            <w:proofErr w:type="gramStart"/>
            <w:r w:rsidRPr="00D349BB">
              <w:rPr>
                <w:rFonts w:ascii="Times New Roman" w:eastAsia="Calibri" w:hAnsi="Times New Roman" w:cs="Times New Roman"/>
                <w:sz w:val="28"/>
                <w:szCs w:val="28"/>
              </w:rPr>
              <w:t>.Б</w:t>
            </w:r>
            <w:proofErr w:type="gramEnd"/>
            <w:r w:rsidRPr="00D349BB">
              <w:rPr>
                <w:rFonts w:ascii="Times New Roman" w:eastAsia="Calibri" w:hAnsi="Times New Roman" w:cs="Times New Roman"/>
                <w:sz w:val="28"/>
                <w:szCs w:val="28"/>
              </w:rPr>
              <w:t>ольшие</w:t>
            </w:r>
            <w:proofErr w:type="spellEnd"/>
            <w:r w:rsidRPr="00D349BB">
              <w:rPr>
                <w:rFonts w:ascii="Times New Roman" w:eastAsia="Calibri" w:hAnsi="Times New Roman" w:cs="Times New Roman"/>
                <w:sz w:val="28"/>
                <w:szCs w:val="28"/>
              </w:rPr>
              <w:t xml:space="preserve"> Остроги</w:t>
            </w:r>
          </w:p>
          <w:p w:rsidR="00D349BB" w:rsidRPr="00D349BB" w:rsidRDefault="00D349BB" w:rsidP="00D349BB">
            <w:pPr>
              <w:spacing w:after="0" w:line="240" w:lineRule="auto"/>
              <w:rPr>
                <w:rFonts w:ascii="Times New Roman" w:eastAsia="Calibri" w:hAnsi="Times New Roman" w:cs="Times New Roman"/>
                <w:sz w:val="28"/>
                <w:szCs w:val="28"/>
              </w:rPr>
            </w:pPr>
            <w:proofErr w:type="spellStart"/>
            <w:r w:rsidRPr="00D349BB">
              <w:rPr>
                <w:rFonts w:ascii="Times New Roman" w:eastAsia="Calibri" w:hAnsi="Times New Roman" w:cs="Times New Roman"/>
                <w:sz w:val="28"/>
                <w:szCs w:val="28"/>
              </w:rPr>
              <w:t>д</w:t>
            </w:r>
            <w:proofErr w:type="gramStart"/>
            <w:r w:rsidRPr="00D349BB">
              <w:rPr>
                <w:rFonts w:ascii="Times New Roman" w:eastAsia="Calibri" w:hAnsi="Times New Roman" w:cs="Times New Roman"/>
                <w:sz w:val="28"/>
                <w:szCs w:val="28"/>
              </w:rPr>
              <w:t>.Х</w:t>
            </w:r>
            <w:proofErr w:type="gramEnd"/>
            <w:r w:rsidRPr="00D349BB">
              <w:rPr>
                <w:rFonts w:ascii="Times New Roman" w:eastAsia="Calibri" w:hAnsi="Times New Roman" w:cs="Times New Roman"/>
                <w:sz w:val="28"/>
                <w:szCs w:val="28"/>
              </w:rPr>
              <w:t>олеево</w:t>
            </w:r>
            <w:proofErr w:type="spellEnd"/>
          </w:p>
          <w:p w:rsidR="00D349BB" w:rsidRPr="00D349BB" w:rsidRDefault="00D349BB" w:rsidP="00D349BB">
            <w:pPr>
              <w:spacing w:after="0" w:line="240" w:lineRule="auto"/>
              <w:rPr>
                <w:rFonts w:ascii="Times New Roman" w:eastAsia="Calibri" w:hAnsi="Times New Roman" w:cs="Times New Roman"/>
                <w:sz w:val="28"/>
                <w:szCs w:val="28"/>
              </w:rPr>
            </w:pPr>
            <w:proofErr w:type="spellStart"/>
            <w:r w:rsidRPr="00D349BB">
              <w:rPr>
                <w:rFonts w:ascii="Times New Roman" w:eastAsia="Calibri" w:hAnsi="Times New Roman" w:cs="Times New Roman"/>
                <w:sz w:val="28"/>
                <w:szCs w:val="28"/>
              </w:rPr>
              <w:t>д</w:t>
            </w:r>
            <w:proofErr w:type="gramStart"/>
            <w:r w:rsidRPr="00D349BB">
              <w:rPr>
                <w:rFonts w:ascii="Times New Roman" w:eastAsia="Calibri" w:hAnsi="Times New Roman" w:cs="Times New Roman"/>
                <w:sz w:val="28"/>
                <w:szCs w:val="28"/>
              </w:rPr>
              <w:t>.П</w:t>
            </w:r>
            <w:proofErr w:type="gramEnd"/>
            <w:r w:rsidRPr="00D349BB">
              <w:rPr>
                <w:rFonts w:ascii="Times New Roman" w:eastAsia="Calibri" w:hAnsi="Times New Roman" w:cs="Times New Roman"/>
                <w:sz w:val="28"/>
                <w:szCs w:val="28"/>
              </w:rPr>
              <w:t>ерепечино</w:t>
            </w:r>
            <w:proofErr w:type="spellEnd"/>
          </w:p>
          <w:p w:rsidR="00D349BB" w:rsidRPr="00D349BB" w:rsidRDefault="00D349BB" w:rsidP="00D349BB">
            <w:pPr>
              <w:spacing w:after="0" w:line="240" w:lineRule="auto"/>
              <w:rPr>
                <w:rFonts w:ascii="Times New Roman" w:eastAsia="Calibri" w:hAnsi="Times New Roman" w:cs="Times New Roman"/>
                <w:sz w:val="28"/>
                <w:szCs w:val="28"/>
              </w:rPr>
            </w:pPr>
            <w:proofErr w:type="spellStart"/>
            <w:r w:rsidRPr="00D349BB">
              <w:rPr>
                <w:rFonts w:ascii="Times New Roman" w:eastAsia="Calibri" w:hAnsi="Times New Roman" w:cs="Times New Roman"/>
                <w:sz w:val="28"/>
                <w:szCs w:val="28"/>
              </w:rPr>
              <w:t>д</w:t>
            </w:r>
            <w:proofErr w:type="gramStart"/>
            <w:r w:rsidRPr="00D349BB">
              <w:rPr>
                <w:rFonts w:ascii="Times New Roman" w:eastAsia="Calibri" w:hAnsi="Times New Roman" w:cs="Times New Roman"/>
                <w:sz w:val="28"/>
                <w:szCs w:val="28"/>
              </w:rPr>
              <w:t>.Д</w:t>
            </w:r>
            <w:proofErr w:type="gramEnd"/>
            <w:r w:rsidRPr="00D349BB">
              <w:rPr>
                <w:rFonts w:ascii="Times New Roman" w:eastAsia="Calibri" w:hAnsi="Times New Roman" w:cs="Times New Roman"/>
                <w:sz w:val="28"/>
                <w:szCs w:val="28"/>
              </w:rPr>
              <w:t>оманово</w:t>
            </w:r>
            <w:proofErr w:type="spellEnd"/>
          </w:p>
          <w:p w:rsidR="00D349BB" w:rsidRPr="00D349BB" w:rsidRDefault="00D349BB" w:rsidP="00D349BB">
            <w:pPr>
              <w:spacing w:after="0" w:line="240" w:lineRule="auto"/>
              <w:rPr>
                <w:rFonts w:ascii="Times New Roman" w:eastAsia="Calibri" w:hAnsi="Times New Roman" w:cs="Times New Roman"/>
                <w:sz w:val="28"/>
                <w:szCs w:val="28"/>
              </w:rPr>
            </w:pPr>
            <w:proofErr w:type="spellStart"/>
            <w:r w:rsidRPr="00D349BB">
              <w:rPr>
                <w:rFonts w:ascii="Times New Roman" w:eastAsia="Calibri" w:hAnsi="Times New Roman" w:cs="Times New Roman"/>
                <w:sz w:val="28"/>
                <w:szCs w:val="28"/>
              </w:rPr>
              <w:t>д</w:t>
            </w:r>
            <w:proofErr w:type="gramStart"/>
            <w:r w:rsidRPr="00D349BB">
              <w:rPr>
                <w:rFonts w:ascii="Times New Roman" w:eastAsia="Calibri" w:hAnsi="Times New Roman" w:cs="Times New Roman"/>
                <w:sz w:val="28"/>
                <w:szCs w:val="28"/>
              </w:rPr>
              <w:t>.В</w:t>
            </w:r>
            <w:proofErr w:type="gramEnd"/>
            <w:r w:rsidRPr="00D349BB">
              <w:rPr>
                <w:rFonts w:ascii="Times New Roman" w:eastAsia="Calibri" w:hAnsi="Times New Roman" w:cs="Times New Roman"/>
                <w:sz w:val="28"/>
                <w:szCs w:val="28"/>
              </w:rPr>
              <w:t>ачково</w:t>
            </w:r>
            <w:proofErr w:type="spellEnd"/>
          </w:p>
          <w:p w:rsidR="00D349BB" w:rsidRPr="00D349BB" w:rsidRDefault="00D349BB" w:rsidP="00D349BB">
            <w:pPr>
              <w:rPr>
                <w:rFonts w:ascii="Times New Roman" w:eastAsia="Calibri" w:hAnsi="Times New Roman" w:cs="Times New Roman"/>
                <w:sz w:val="24"/>
                <w:szCs w:val="24"/>
              </w:rPr>
            </w:pPr>
            <w:proofErr w:type="spellStart"/>
            <w:r w:rsidRPr="00D349BB">
              <w:rPr>
                <w:rFonts w:ascii="Times New Roman" w:eastAsia="Calibri" w:hAnsi="Times New Roman" w:cs="Times New Roman"/>
                <w:sz w:val="28"/>
                <w:szCs w:val="28"/>
              </w:rPr>
              <w:t>д</w:t>
            </w:r>
            <w:proofErr w:type="gramStart"/>
            <w:r w:rsidRPr="00D349BB">
              <w:rPr>
                <w:rFonts w:ascii="Times New Roman" w:eastAsia="Calibri" w:hAnsi="Times New Roman" w:cs="Times New Roman"/>
                <w:sz w:val="28"/>
                <w:szCs w:val="28"/>
              </w:rPr>
              <w:t>.К</w:t>
            </w:r>
            <w:proofErr w:type="gramEnd"/>
            <w:r w:rsidRPr="00D349BB">
              <w:rPr>
                <w:rFonts w:ascii="Times New Roman" w:eastAsia="Calibri" w:hAnsi="Times New Roman" w:cs="Times New Roman"/>
                <w:sz w:val="28"/>
                <w:szCs w:val="28"/>
              </w:rPr>
              <w:t>ислое</w:t>
            </w:r>
            <w:proofErr w:type="spellEnd"/>
          </w:p>
        </w:tc>
        <w:tc>
          <w:tcPr>
            <w:tcW w:w="3632" w:type="dxa"/>
            <w:tcBorders>
              <w:top w:val="single" w:sz="4" w:space="0" w:color="auto"/>
              <w:left w:val="nil"/>
              <w:right w:val="outset" w:sz="8" w:space="0" w:color="auto"/>
            </w:tcBorders>
            <w:tcMar>
              <w:top w:w="0" w:type="dxa"/>
              <w:left w:w="108" w:type="dxa"/>
              <w:bottom w:w="0" w:type="dxa"/>
              <w:right w:w="108" w:type="dxa"/>
            </w:tcMar>
            <w:hideMark/>
          </w:tcPr>
          <w:p w:rsidR="00D349BB" w:rsidRPr="00D349BB" w:rsidRDefault="00A4280C" w:rsidP="00D349BB">
            <w:pPr>
              <w:spacing w:after="0" w:line="270" w:lineRule="atLeast"/>
              <w:rPr>
                <w:rFonts w:ascii="Exo 2" w:eastAsia="Times New Roman" w:hAnsi="Exo 2" w:cs="Times New Roman"/>
                <w:sz w:val="24"/>
                <w:szCs w:val="24"/>
                <w:lang w:eastAsia="ru-RU"/>
              </w:rPr>
            </w:pPr>
            <w:r>
              <w:rPr>
                <w:rFonts w:ascii="Exo 2" w:eastAsia="Times New Roman" w:hAnsi="Exo 2" w:cs="Times New Roman"/>
                <w:sz w:val="24"/>
                <w:szCs w:val="24"/>
                <w:lang w:eastAsia="ru-RU"/>
              </w:rPr>
              <w:t>2018-2027</w:t>
            </w:r>
          </w:p>
        </w:tc>
      </w:tr>
    </w:tbl>
    <w:p w:rsidR="00D349BB" w:rsidRPr="00D349BB" w:rsidRDefault="00D349BB" w:rsidP="00D349BB">
      <w:pPr>
        <w:rPr>
          <w:rFonts w:ascii="Times New Roman" w:eastAsia="Calibri" w:hAnsi="Times New Roman" w:cs="Times New Roman"/>
          <w:sz w:val="28"/>
          <w:szCs w:val="28"/>
        </w:rPr>
      </w:pPr>
    </w:p>
    <w:p w:rsidR="00D349BB" w:rsidRPr="00D349BB" w:rsidRDefault="00D349BB" w:rsidP="00D349BB">
      <w:pPr>
        <w:numPr>
          <w:ilvl w:val="0"/>
          <w:numId w:val="2"/>
        </w:numPr>
        <w:autoSpaceDE w:val="0"/>
        <w:autoSpaceDN w:val="0"/>
        <w:adjustRightInd w:val="0"/>
        <w:spacing w:after="0" w:line="240" w:lineRule="auto"/>
        <w:ind w:firstLine="709"/>
        <w:jc w:val="both"/>
        <w:rPr>
          <w:rFonts w:ascii="Times New Roman" w:eastAsia="Calibri" w:hAnsi="Times New Roman" w:cs="Times New Roman"/>
          <w:b/>
          <w:bCs/>
          <w:sz w:val="28"/>
          <w:szCs w:val="28"/>
        </w:rPr>
      </w:pPr>
      <w:bookmarkStart w:id="15" w:name="_Toc444611880"/>
      <w:r w:rsidRPr="00D349BB">
        <w:rPr>
          <w:rFonts w:ascii="Times New Roman" w:eastAsia="Calibri" w:hAnsi="Times New Roman" w:cs="Times New Roman"/>
          <w:b/>
          <w:bCs/>
          <w:sz w:val="28"/>
          <w:szCs w:val="28"/>
        </w:rPr>
        <w:t>Мероприятия по развитию транспортной инфраструктуры Новомихайловского сельского поселения Монастырщинского района Смоленской области</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color w:val="FF0000"/>
          <w:sz w:val="28"/>
          <w:szCs w:val="28"/>
        </w:rPr>
      </w:pPr>
    </w:p>
    <w:p w:rsidR="00D349BB" w:rsidRPr="00D349BB" w:rsidRDefault="00D349BB" w:rsidP="00D349BB">
      <w:pPr>
        <w:spacing w:after="0" w:line="240" w:lineRule="auto"/>
        <w:ind w:firstLine="709"/>
        <w:jc w:val="both"/>
        <w:rPr>
          <w:rFonts w:ascii="Times New Roman" w:eastAsia="Times New Roman" w:hAnsi="Times New Roman" w:cs="Times New Roman"/>
          <w:b/>
          <w:color w:val="000000"/>
          <w:sz w:val="28"/>
          <w:szCs w:val="28"/>
          <w:lang w:eastAsia="ru-RU"/>
        </w:rPr>
      </w:pPr>
      <w:r w:rsidRPr="00D349BB">
        <w:rPr>
          <w:rFonts w:ascii="Times New Roman" w:eastAsia="Times New Roman" w:hAnsi="Times New Roman" w:cs="Times New Roman"/>
          <w:b/>
          <w:color w:val="000000"/>
          <w:sz w:val="28"/>
          <w:szCs w:val="28"/>
          <w:lang w:eastAsia="ru-RU"/>
        </w:rPr>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Комплекс мероприятий по организации дорожного движения сформирован, исходя из цели и задач муниципальной программы по повышению безопасности дорожного движения, и включает следующие мероприятия:</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lastRenderedPageBreak/>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информирование граждан о правилах и требованиях в области обеспечения безопасности дорожного движения;</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обеспечение образовательных учреждений учебно-методическими наглядными материалами по вопросам профилактики детского дорожно-транспортного травматизма;</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установка и обновление информационных панно с указанием телефонов спасательных служб и экстренной медицинской помощи;</w:t>
      </w:r>
    </w:p>
    <w:p w:rsidR="00D349BB" w:rsidRPr="00D349BB" w:rsidRDefault="00D349BB" w:rsidP="00D349BB">
      <w:pPr>
        <w:spacing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При реализации программы планируется осуществление следующих мероприятий:</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приобретение знаков дорожного движения, мероприятие направлено на снижение количества дорожно-транспортных происшествий.</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Из всего вышеперечисленного следует, что на расчетный срок основными мероприятиями развития транспортной инфраструктуры сельсовета должны стать:</w:t>
      </w:r>
    </w:p>
    <w:p w:rsidR="00D349BB" w:rsidRPr="00D349BB" w:rsidRDefault="00DB6C2B" w:rsidP="00D349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первом этапе (2017-2018</w:t>
      </w:r>
      <w:r w:rsidR="00D349BB" w:rsidRPr="00D349BB">
        <w:rPr>
          <w:rFonts w:ascii="Times New Roman" w:eastAsia="Times New Roman" w:hAnsi="Times New Roman" w:cs="Times New Roman"/>
          <w:color w:val="000000"/>
          <w:sz w:val="28"/>
          <w:szCs w:val="28"/>
          <w:lang w:eastAsia="ru-RU"/>
        </w:rPr>
        <w:t>гг):</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xml:space="preserve">- содержание автомобильных дорог общего пользования местного значения и искусственных сооружений на них в полном объеме; </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текущий ремонт дорожного покрытия существующей улично-дорожной сети;</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проектирование и капитальный ремонт искусственных сооружений.</w:t>
      </w:r>
    </w:p>
    <w:p w:rsidR="00D349BB" w:rsidRPr="00D349BB" w:rsidRDefault="00DB6C2B" w:rsidP="00D349B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втором этапе (2019-2020</w:t>
      </w:r>
      <w:r w:rsidR="00D349BB" w:rsidRPr="00D349BB">
        <w:rPr>
          <w:rFonts w:ascii="Times New Roman" w:eastAsia="Times New Roman" w:hAnsi="Times New Roman" w:cs="Times New Roman"/>
          <w:color w:val="000000"/>
          <w:sz w:val="28"/>
          <w:szCs w:val="28"/>
          <w:lang w:eastAsia="ru-RU"/>
        </w:rPr>
        <w:t>гг.):</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текущий ремонт дорожного покрытия существующей улично-дорожной сети.</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на третьем этапе на перспективу (</w:t>
      </w:r>
      <w:r w:rsidR="00815904" w:rsidRPr="00815904">
        <w:rPr>
          <w:rFonts w:ascii="Times New Roman" w:eastAsia="Times New Roman" w:hAnsi="Times New Roman" w:cs="Times New Roman"/>
          <w:sz w:val="28"/>
          <w:szCs w:val="28"/>
          <w:lang w:eastAsia="ru-RU"/>
        </w:rPr>
        <w:t>2021-2027</w:t>
      </w:r>
      <w:r w:rsidRPr="00815904">
        <w:rPr>
          <w:rFonts w:ascii="Times New Roman" w:eastAsia="Times New Roman" w:hAnsi="Times New Roman" w:cs="Times New Roman"/>
          <w:sz w:val="28"/>
          <w:szCs w:val="28"/>
          <w:lang w:eastAsia="ru-RU"/>
        </w:rPr>
        <w:t xml:space="preserve"> годы</w:t>
      </w:r>
      <w:r w:rsidRPr="00D349BB">
        <w:rPr>
          <w:rFonts w:ascii="Times New Roman" w:eastAsia="Times New Roman" w:hAnsi="Times New Roman" w:cs="Times New Roman"/>
          <w:color w:val="000000"/>
          <w:sz w:val="28"/>
          <w:szCs w:val="28"/>
          <w:lang w:eastAsia="ru-RU"/>
        </w:rPr>
        <w:t>):</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содержание автомобильных дорог общего пользования местного значения и искусственных сооружений на них в полном объеме;</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текущий ремонт дорожного покрытия существующей улично-дорожной сети.</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Развитие транспортной инфраструктуры на территории Монастырщинского городского поселения Монастырщинского района Смоленской области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sz w:val="28"/>
          <w:szCs w:val="28"/>
        </w:rPr>
      </w:pP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6.2. Мероприятия по внедрению интеллектуальных транспортных систем.</w:t>
      </w:r>
    </w:p>
    <w:p w:rsidR="00D349BB" w:rsidRPr="00D349BB" w:rsidRDefault="00D349BB" w:rsidP="00D349BB">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D349BB">
        <w:rPr>
          <w:rFonts w:ascii="Times New Roman" w:eastAsia="Calibri" w:hAnsi="Times New Roman" w:cs="Times New Roman"/>
          <w:bCs/>
          <w:sz w:val="28"/>
          <w:szCs w:val="28"/>
        </w:rPr>
        <w:t xml:space="preserve">Мероприятия по внедрению интеллектуальных транспортных систем в </w:t>
      </w:r>
      <w:r w:rsidRPr="00D349BB">
        <w:rPr>
          <w:rFonts w:ascii="Times New Roman" w:eastAsia="Times New Roman" w:hAnsi="Times New Roman" w:cs="Times New Roman"/>
          <w:color w:val="000000"/>
          <w:sz w:val="28"/>
          <w:szCs w:val="28"/>
          <w:lang w:eastAsia="ru-RU"/>
        </w:rPr>
        <w:t>Новомихайловском сельском</w:t>
      </w:r>
      <w:r w:rsidRPr="00D349BB">
        <w:rPr>
          <w:rFonts w:ascii="Times New Roman" w:eastAsia="Calibri" w:hAnsi="Times New Roman" w:cs="Times New Roman"/>
          <w:bCs/>
          <w:sz w:val="28"/>
          <w:szCs w:val="28"/>
        </w:rPr>
        <w:t xml:space="preserve"> поселении не планируется. </w:t>
      </w:r>
    </w:p>
    <w:p w:rsidR="00D349BB" w:rsidRPr="00D349BB" w:rsidRDefault="00D349BB" w:rsidP="00D349BB">
      <w:pPr>
        <w:spacing w:after="0" w:line="240" w:lineRule="auto"/>
        <w:ind w:firstLine="851"/>
        <w:jc w:val="both"/>
        <w:rPr>
          <w:rFonts w:ascii="Times New Roman" w:eastAsia="Times New Roman" w:hAnsi="Times New Roman" w:cs="Times New Roman"/>
          <w:b/>
          <w:sz w:val="28"/>
          <w:szCs w:val="28"/>
          <w:lang w:eastAsia="ru-RU"/>
        </w:rPr>
      </w:pPr>
    </w:p>
    <w:p w:rsidR="00D349BB" w:rsidRPr="00D349BB" w:rsidRDefault="00D349BB" w:rsidP="00D349BB">
      <w:pPr>
        <w:spacing w:after="0" w:line="240" w:lineRule="auto"/>
        <w:ind w:firstLine="851"/>
        <w:jc w:val="both"/>
        <w:rPr>
          <w:rFonts w:ascii="Times New Roman" w:eastAsia="Times New Roman" w:hAnsi="Times New Roman" w:cs="Times New Roman"/>
          <w:b/>
          <w:sz w:val="28"/>
          <w:szCs w:val="28"/>
          <w:lang w:eastAsia="ru-RU"/>
        </w:rPr>
      </w:pPr>
      <w:r w:rsidRPr="00D349BB">
        <w:rPr>
          <w:rFonts w:ascii="Times New Roman" w:eastAsia="Times New Roman" w:hAnsi="Times New Roman" w:cs="Times New Roman"/>
          <w:b/>
          <w:sz w:val="28"/>
          <w:szCs w:val="28"/>
          <w:lang w:eastAsia="ru-RU"/>
        </w:rPr>
        <w:t>6.3. Мероприятия по снижению негативного воздействия транспорта на окружающую среду и здоровье населения</w:t>
      </w:r>
    </w:p>
    <w:p w:rsidR="00D349BB" w:rsidRPr="00D349BB" w:rsidRDefault="00D349BB" w:rsidP="00D349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lastRenderedPageBreak/>
        <w:t>Экологические проблемы автомобильного транспорта в современном мире неизбежны. Но всё же их можно решить, если действовать комплексно и глобально. Рассмотрим основные пути решения проблем, связанных с эксплуатацией автомобилей:</w:t>
      </w:r>
    </w:p>
    <w:p w:rsidR="00D349BB" w:rsidRPr="00D349BB" w:rsidRDefault="00D349BB" w:rsidP="00D349B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Чтобы сократить выбросы выхлопных газов, негативно влияющих на окружающую среду, следует использовать качественное очищенное топливо. Зачастую попытки сэкономить приводят к покупке бензина, содержащего опасные соединения.</w:t>
      </w:r>
    </w:p>
    <w:p w:rsidR="00D349BB" w:rsidRPr="00D349BB" w:rsidRDefault="00D349BB" w:rsidP="00D349BB">
      <w:pPr>
        <w:numPr>
          <w:ilvl w:val="0"/>
          <w:numId w:val="2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Соблюдение правил эксплуатации автомобиля. Важно вовремя устранять неполадки, обеспечить постоянное и комплексное обслуживание, не превышать допустимые нагрузки, придерживаться касающихся управления рекомендаций.</w:t>
      </w:r>
    </w:p>
    <w:p w:rsidR="00D349BB" w:rsidRPr="00D349BB" w:rsidRDefault="00D349BB" w:rsidP="00D349BB">
      <w:pPr>
        <w:numPr>
          <w:ilvl w:val="0"/>
          <w:numId w:val="2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Экологическая обстановка наверняка улучшится, если разработать и использовать очистное и фильтрующее оборудование, которое сократит объёмы вредных соединений, выделяемых автомобильным транспортом.</w:t>
      </w:r>
    </w:p>
    <w:p w:rsidR="00D349BB" w:rsidRPr="00D349BB" w:rsidRDefault="00D349BB" w:rsidP="00D349BB">
      <w:pPr>
        <w:numPr>
          <w:ilvl w:val="0"/>
          <w:numId w:val="21"/>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Реконструкция двигателя автомобиля с целью повышения КПД и сокращения объёмов расходуемого топлива.</w:t>
      </w:r>
    </w:p>
    <w:p w:rsidR="00D349BB" w:rsidRPr="00D349BB" w:rsidRDefault="00D349BB" w:rsidP="00D349BB">
      <w:pPr>
        <w:spacing w:after="0" w:line="240" w:lineRule="auto"/>
        <w:ind w:firstLine="709"/>
        <w:jc w:val="both"/>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w:t>
      </w:r>
    </w:p>
    <w:p w:rsidR="00D349BB" w:rsidRPr="00D349BB" w:rsidRDefault="00D349BB" w:rsidP="00D349BB">
      <w:pPr>
        <w:spacing w:after="0" w:line="240" w:lineRule="auto"/>
        <w:ind w:firstLine="709"/>
        <w:jc w:val="both"/>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Известные способы защиты компонентов экосистем от вредного воздействия дорожно-транспортного комплекса сводятся к 3 направлениям:</w:t>
      </w:r>
    </w:p>
    <w:p w:rsidR="00D349BB" w:rsidRPr="00D349BB" w:rsidRDefault="00D349BB" w:rsidP="00D349BB">
      <w:pPr>
        <w:spacing w:after="0" w:line="240" w:lineRule="auto"/>
        <w:ind w:firstLine="709"/>
        <w:jc w:val="both"/>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1. Организационно-правовые мероприятия включают формирование нового эколого-правового мировоззрения, эффективную реализацию государственной экологической политики,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D349BB" w:rsidRPr="00D349BB" w:rsidRDefault="00D349BB" w:rsidP="00D349BB">
      <w:pPr>
        <w:spacing w:after="0" w:line="240" w:lineRule="auto"/>
        <w:ind w:firstLine="709"/>
        <w:jc w:val="both"/>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 xml:space="preserve">2. Конструкторско-технические и </w:t>
      </w:r>
      <w:proofErr w:type="spellStart"/>
      <w:r w:rsidRPr="00D349BB">
        <w:rPr>
          <w:rFonts w:ascii="Times New Roman" w:eastAsia="Times New Roman" w:hAnsi="Times New Roman" w:cs="Times New Roman"/>
          <w:sz w:val="28"/>
          <w:szCs w:val="28"/>
          <w:lang w:eastAsia="ru-RU"/>
        </w:rPr>
        <w:t>экотехнологические</w:t>
      </w:r>
      <w:proofErr w:type="spellEnd"/>
      <w:r w:rsidRPr="00D349BB">
        <w:rPr>
          <w:rFonts w:ascii="Times New Roman" w:eastAsia="Times New Roman" w:hAnsi="Times New Roman" w:cs="Times New Roman"/>
          <w:sz w:val="28"/>
          <w:szCs w:val="28"/>
          <w:lang w:eastAsia="ru-RU"/>
        </w:rPr>
        <w:t xml:space="preserve"> мероприятия 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D349BB" w:rsidRPr="00D349BB" w:rsidRDefault="00D349BB" w:rsidP="00D349BB">
      <w:pPr>
        <w:spacing w:after="0" w:line="240" w:lineRule="auto"/>
        <w:ind w:firstLine="709"/>
        <w:jc w:val="both"/>
        <w:rPr>
          <w:rFonts w:ascii="Times New Roman" w:eastAsia="Times New Roman" w:hAnsi="Times New Roman" w:cs="Times New Roman"/>
          <w:sz w:val="28"/>
          <w:szCs w:val="28"/>
          <w:lang w:eastAsia="ru-RU"/>
        </w:rPr>
      </w:pPr>
      <w:r w:rsidRPr="00D349BB">
        <w:rPr>
          <w:rFonts w:ascii="Times New Roman" w:eastAsia="Times New Roman" w:hAnsi="Times New Roman" w:cs="Times New Roman"/>
          <w:sz w:val="28"/>
          <w:szCs w:val="28"/>
          <w:lang w:eastAsia="ru-RU"/>
        </w:rPr>
        <w:t>3. 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D349BB" w:rsidRPr="00D349BB" w:rsidRDefault="00D349BB" w:rsidP="00D349BB">
      <w:pPr>
        <w:spacing w:after="0" w:line="240" w:lineRule="auto"/>
        <w:ind w:firstLine="851"/>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sz w:val="28"/>
          <w:szCs w:val="28"/>
          <w:lang w:eastAsia="ru-RU"/>
        </w:rPr>
        <w:t xml:space="preserve">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w:t>
      </w:r>
      <w:r w:rsidRPr="00D349BB">
        <w:rPr>
          <w:rFonts w:ascii="Times New Roman" w:eastAsia="Times New Roman" w:hAnsi="Times New Roman" w:cs="Times New Roman"/>
          <w:color w:val="000000"/>
          <w:sz w:val="28"/>
          <w:szCs w:val="28"/>
          <w:lang w:eastAsia="ru-RU"/>
        </w:rPr>
        <w:t>комплексном применении.</w:t>
      </w:r>
    </w:p>
    <w:p w:rsidR="00D349BB" w:rsidRPr="00D349BB" w:rsidRDefault="00D349BB" w:rsidP="00D349BB">
      <w:pPr>
        <w:spacing w:after="0" w:line="240" w:lineRule="auto"/>
        <w:jc w:val="center"/>
        <w:rPr>
          <w:rFonts w:ascii="Times New Roman" w:eastAsia="Times New Roman" w:hAnsi="Times New Roman" w:cs="Times New Roman"/>
          <w:color w:val="000000"/>
          <w:sz w:val="28"/>
          <w:szCs w:val="28"/>
          <w:lang w:eastAsia="ru-RU"/>
        </w:rPr>
      </w:pPr>
    </w:p>
    <w:p w:rsidR="00D349BB" w:rsidRPr="00D349BB" w:rsidRDefault="00D349BB" w:rsidP="00D349BB">
      <w:pPr>
        <w:spacing w:after="0" w:line="240" w:lineRule="auto"/>
        <w:ind w:firstLine="851"/>
        <w:jc w:val="both"/>
        <w:rPr>
          <w:rFonts w:ascii="Times New Roman" w:eastAsia="Times New Roman" w:hAnsi="Times New Roman" w:cs="Times New Roman"/>
          <w:b/>
          <w:color w:val="000000"/>
          <w:sz w:val="28"/>
          <w:szCs w:val="28"/>
          <w:lang w:eastAsia="ru-RU"/>
        </w:rPr>
      </w:pPr>
      <w:r w:rsidRPr="00D349BB">
        <w:rPr>
          <w:rFonts w:ascii="Times New Roman" w:eastAsia="Times New Roman" w:hAnsi="Times New Roman" w:cs="Times New Roman"/>
          <w:b/>
          <w:color w:val="000000"/>
          <w:sz w:val="28"/>
          <w:szCs w:val="28"/>
          <w:lang w:eastAsia="ru-RU"/>
        </w:rPr>
        <w:lastRenderedPageBreak/>
        <w:t xml:space="preserve">6.4. Мероприятия по мониторингу и </w:t>
      </w:r>
      <w:proofErr w:type="gramStart"/>
      <w:r w:rsidRPr="00D349BB">
        <w:rPr>
          <w:rFonts w:ascii="Times New Roman" w:eastAsia="Times New Roman" w:hAnsi="Times New Roman" w:cs="Times New Roman"/>
          <w:b/>
          <w:color w:val="000000"/>
          <w:sz w:val="28"/>
          <w:szCs w:val="28"/>
          <w:lang w:eastAsia="ru-RU"/>
        </w:rPr>
        <w:t>контролю за</w:t>
      </w:r>
      <w:proofErr w:type="gramEnd"/>
      <w:r w:rsidRPr="00D349BB">
        <w:rPr>
          <w:rFonts w:ascii="Times New Roman" w:eastAsia="Times New Roman" w:hAnsi="Times New Roman" w:cs="Times New Roman"/>
          <w:b/>
          <w:color w:val="000000"/>
          <w:sz w:val="28"/>
          <w:szCs w:val="28"/>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 xml:space="preserve">Мониторинг и </w:t>
      </w:r>
      <w:proofErr w:type="gramStart"/>
      <w:r w:rsidRPr="00D349BB">
        <w:rPr>
          <w:rFonts w:ascii="Times New Roman" w:eastAsia="Times New Roman" w:hAnsi="Times New Roman" w:cs="Times New Roman"/>
          <w:color w:val="000000"/>
          <w:sz w:val="28"/>
          <w:szCs w:val="28"/>
          <w:lang w:eastAsia="ru-RU"/>
        </w:rPr>
        <w:t>контроль за</w:t>
      </w:r>
      <w:proofErr w:type="gramEnd"/>
      <w:r w:rsidRPr="00D349BB">
        <w:rPr>
          <w:rFonts w:ascii="Times New Roman" w:eastAsia="Times New Roman" w:hAnsi="Times New Roman" w:cs="Times New Roman"/>
          <w:color w:val="000000"/>
          <w:sz w:val="28"/>
          <w:szCs w:val="28"/>
          <w:lang w:eastAsia="ru-RU"/>
        </w:rPr>
        <w:t xml:space="preserve">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осуществляет Администрация Новомихайловского сельского поселения Монастырщинского района Смоленской области.</w:t>
      </w:r>
    </w:p>
    <w:p w:rsidR="00D349BB" w:rsidRPr="00D349BB" w:rsidRDefault="00D349BB" w:rsidP="00D349BB">
      <w:pPr>
        <w:spacing w:after="0" w:line="240" w:lineRule="auto"/>
        <w:ind w:firstLine="851"/>
        <w:jc w:val="both"/>
        <w:rPr>
          <w:rFonts w:ascii="Times New Roman" w:eastAsia="Times New Roman" w:hAnsi="Times New Roman" w:cs="Times New Roman"/>
          <w:b/>
          <w:color w:val="000000"/>
          <w:sz w:val="28"/>
          <w:szCs w:val="28"/>
          <w:lang w:eastAsia="ru-RU"/>
        </w:rPr>
      </w:pPr>
    </w:p>
    <w:p w:rsidR="00D349BB" w:rsidRPr="00D349BB" w:rsidRDefault="00D349BB" w:rsidP="00D349BB">
      <w:pPr>
        <w:spacing w:after="0" w:line="240" w:lineRule="auto"/>
        <w:ind w:firstLine="851"/>
        <w:jc w:val="both"/>
        <w:rPr>
          <w:rFonts w:ascii="Times New Roman" w:eastAsia="Times New Roman" w:hAnsi="Times New Roman" w:cs="Times New Roman"/>
          <w:b/>
          <w:color w:val="000000"/>
          <w:sz w:val="28"/>
          <w:szCs w:val="28"/>
          <w:lang w:eastAsia="ru-RU"/>
        </w:rPr>
      </w:pPr>
      <w:r w:rsidRPr="00D349BB">
        <w:rPr>
          <w:rFonts w:ascii="Times New Roman" w:eastAsia="Times New Roman" w:hAnsi="Times New Roman" w:cs="Times New Roman"/>
          <w:b/>
          <w:color w:val="000000"/>
          <w:sz w:val="28"/>
          <w:szCs w:val="28"/>
          <w:lang w:eastAsia="ru-RU"/>
        </w:rPr>
        <w:t>7. Перечень мероприятий (инвестиционных проектов) по проектированию, строительству, реконструкции объектов транспортной инфраструктуры с учетом развития объектов транспортной инфраструктуры регионального и федерального значения. Графики выполнения мероприятий (инвестиционных проектов) по проектированию, строительству, реконструкции объектов транспортной инфраструктуры</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Мероприятия по проектированию, строительству, реконструкции объектов транспортной инфраструктуры в Новомихайловском сельском поселении Монастырщинского района Смоленской области не планируются</w:t>
      </w:r>
    </w:p>
    <w:p w:rsidR="00D349BB" w:rsidRPr="00D349BB" w:rsidRDefault="00D349BB" w:rsidP="00D349BB">
      <w:pPr>
        <w:spacing w:after="0" w:line="240" w:lineRule="auto"/>
        <w:ind w:firstLine="851"/>
        <w:jc w:val="both"/>
        <w:rPr>
          <w:rFonts w:ascii="Times New Roman" w:eastAsia="Times New Roman" w:hAnsi="Times New Roman" w:cs="Times New Roman"/>
          <w:color w:val="000000"/>
          <w:sz w:val="28"/>
          <w:szCs w:val="28"/>
          <w:lang w:eastAsia="ru-RU"/>
        </w:rPr>
      </w:pPr>
    </w:p>
    <w:p w:rsidR="00D349BB" w:rsidRPr="00D349BB" w:rsidRDefault="00D349BB" w:rsidP="00D349BB">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D349BB">
        <w:rPr>
          <w:rFonts w:ascii="Times New Roman" w:eastAsia="Calibri" w:hAnsi="Times New Roman" w:cs="Times New Roman"/>
          <w:b/>
          <w:bCs/>
          <w:color w:val="000000"/>
          <w:sz w:val="28"/>
          <w:szCs w:val="28"/>
        </w:rPr>
        <w:t xml:space="preserve">8. </w:t>
      </w:r>
      <w:r w:rsidRPr="00D349BB">
        <w:rPr>
          <w:rFonts w:ascii="yandex-sans" w:eastAsia="Times New Roman" w:hAnsi="yandex-sans" w:cs="Times New Roman"/>
          <w:color w:val="000000"/>
          <w:sz w:val="23"/>
          <w:szCs w:val="23"/>
          <w:lang w:eastAsia="ru-RU"/>
        </w:rPr>
        <w:t xml:space="preserve"> </w:t>
      </w:r>
      <w:r w:rsidRPr="00D349BB">
        <w:rPr>
          <w:rFonts w:ascii="Times New Roman" w:eastAsia="Times New Roman" w:hAnsi="Times New Roman" w:cs="Times New Roman"/>
          <w:b/>
          <w:color w:val="000000"/>
          <w:sz w:val="28"/>
          <w:szCs w:val="28"/>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Данные в муниципальной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органов местного самоуправления для органов государственной власти Смоленской области по развитию транспортной инфраструктуры.</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Финансирование муниципальной программы за счет средств муниципального дорожного фонда Новомихайловского сельского поселения Монастырщинского района Смоленской области осуществляется в соответствии с решениями о бюджете Совета депутатов Новомихайловского сельского поселения Монастырщинского района Смоленской области на очередной финансовый год (очередной финансовый год и плановый период).</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Общий объем финансовых средств, необходимых для реализации муниципальной программы </w:t>
      </w:r>
      <w:r w:rsidRPr="00D349BB">
        <w:rPr>
          <w:rFonts w:ascii="Times New Roman" w:eastAsia="Calibri" w:hAnsi="Times New Roman" w:cs="Times New Roman"/>
          <w:sz w:val="28"/>
          <w:szCs w:val="28"/>
        </w:rPr>
        <w:t xml:space="preserve">составит </w:t>
      </w:r>
      <w:r w:rsidR="00A323D3" w:rsidRPr="00C01FF9">
        <w:rPr>
          <w:rFonts w:ascii="Times New Roman" w:eastAsia="Calibri" w:hAnsi="Times New Roman" w:cs="Times New Roman"/>
          <w:sz w:val="28"/>
          <w:szCs w:val="28"/>
        </w:rPr>
        <w:t>8</w:t>
      </w:r>
      <w:r w:rsidR="00C01FF9" w:rsidRPr="00C01FF9">
        <w:rPr>
          <w:rFonts w:ascii="Times New Roman" w:eastAsia="Calibri" w:hAnsi="Times New Roman" w:cs="Times New Roman"/>
          <w:sz w:val="28"/>
          <w:szCs w:val="28"/>
        </w:rPr>
        <w:t> </w:t>
      </w:r>
      <w:r w:rsidR="00A323D3" w:rsidRPr="00C01FF9">
        <w:rPr>
          <w:rFonts w:ascii="Times New Roman" w:eastAsia="Calibri" w:hAnsi="Times New Roman" w:cs="Times New Roman"/>
          <w:sz w:val="28"/>
          <w:szCs w:val="28"/>
        </w:rPr>
        <w:t>056</w:t>
      </w:r>
      <w:r w:rsidR="00C01FF9" w:rsidRPr="00C01FF9">
        <w:rPr>
          <w:rFonts w:ascii="Times New Roman" w:eastAsia="Calibri" w:hAnsi="Times New Roman" w:cs="Times New Roman"/>
          <w:sz w:val="28"/>
          <w:szCs w:val="28"/>
        </w:rPr>
        <w:t>, 2</w:t>
      </w:r>
      <w:r w:rsidRPr="00C01FF9">
        <w:rPr>
          <w:rFonts w:ascii="Times New Roman" w:eastAsia="Calibri" w:hAnsi="Times New Roman" w:cs="Times New Roman"/>
          <w:sz w:val="28"/>
          <w:szCs w:val="28"/>
        </w:rPr>
        <w:t xml:space="preserve"> </w:t>
      </w:r>
      <w:r w:rsidR="00C01FF9">
        <w:rPr>
          <w:rFonts w:ascii="Times New Roman" w:eastAsia="Calibri" w:hAnsi="Times New Roman" w:cs="Times New Roman"/>
          <w:sz w:val="28"/>
          <w:szCs w:val="28"/>
        </w:rPr>
        <w:t>тыс.</w:t>
      </w:r>
      <w:r w:rsidRPr="00C01FF9">
        <w:rPr>
          <w:rFonts w:ascii="Times New Roman" w:eastAsia="Calibri" w:hAnsi="Times New Roman" w:cs="Times New Roman"/>
          <w:sz w:val="28"/>
          <w:szCs w:val="28"/>
        </w:rPr>
        <w:t xml:space="preserve"> </w:t>
      </w:r>
      <w:r w:rsidRPr="00D349BB">
        <w:rPr>
          <w:rFonts w:ascii="Times New Roman" w:eastAsia="Calibri" w:hAnsi="Times New Roman" w:cs="Times New Roman"/>
          <w:color w:val="000000"/>
          <w:sz w:val="28"/>
          <w:szCs w:val="28"/>
        </w:rPr>
        <w:t xml:space="preserve">рублей в том числе: </w:t>
      </w: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D349BB">
        <w:rPr>
          <w:rFonts w:ascii="Times New Roman" w:eastAsia="Calibri" w:hAnsi="Times New Roman" w:cs="Times New Roman"/>
          <w:color w:val="000000"/>
          <w:sz w:val="28"/>
          <w:szCs w:val="28"/>
        </w:rPr>
        <w:t xml:space="preserve">2017 год </w:t>
      </w:r>
      <w:r w:rsidRPr="00D349BB">
        <w:rPr>
          <w:rFonts w:ascii="Times New Roman" w:eastAsia="Calibri" w:hAnsi="Times New Roman" w:cs="Times New Roman"/>
          <w:sz w:val="28"/>
          <w:szCs w:val="28"/>
        </w:rPr>
        <w:t>—  547</w:t>
      </w:r>
      <w:r w:rsidR="00C01FF9">
        <w:rPr>
          <w:rFonts w:ascii="Times New Roman" w:eastAsia="Calibri" w:hAnsi="Times New Roman" w:cs="Times New Roman"/>
          <w:sz w:val="28"/>
          <w:szCs w:val="28"/>
        </w:rPr>
        <w:t>,3 тыс.</w:t>
      </w:r>
      <w:r w:rsidRPr="00D349BB">
        <w:rPr>
          <w:rFonts w:ascii="Times New Roman" w:eastAsia="Calibri" w:hAnsi="Times New Roman" w:cs="Times New Roman"/>
          <w:sz w:val="28"/>
          <w:szCs w:val="28"/>
        </w:rPr>
        <w:t xml:space="preserve"> рублей; </w:t>
      </w: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D349BB">
        <w:rPr>
          <w:rFonts w:ascii="Times New Roman" w:eastAsia="Calibri" w:hAnsi="Times New Roman" w:cs="Times New Roman"/>
          <w:sz w:val="28"/>
          <w:szCs w:val="28"/>
        </w:rPr>
        <w:t>2018 год —  538</w:t>
      </w:r>
      <w:r w:rsidR="00C01FF9">
        <w:rPr>
          <w:rFonts w:ascii="Times New Roman" w:eastAsia="Calibri" w:hAnsi="Times New Roman" w:cs="Times New Roman"/>
          <w:sz w:val="28"/>
          <w:szCs w:val="28"/>
        </w:rPr>
        <w:t>,7 тыс.</w:t>
      </w:r>
      <w:r w:rsidRPr="00D349BB">
        <w:rPr>
          <w:rFonts w:ascii="Times New Roman" w:eastAsia="Calibri" w:hAnsi="Times New Roman" w:cs="Times New Roman"/>
          <w:sz w:val="28"/>
          <w:szCs w:val="28"/>
        </w:rPr>
        <w:t xml:space="preserve">  рублей; </w:t>
      </w:r>
    </w:p>
    <w:p w:rsidR="00D349BB" w:rsidRPr="00D349BB" w:rsidRDefault="00C01FF9" w:rsidP="00D349BB">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2019 год —  547,3</w:t>
      </w:r>
      <w:r w:rsidR="00D349BB" w:rsidRPr="00D349B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тыс</w:t>
      </w:r>
      <w:proofErr w:type="gramStart"/>
      <w:r>
        <w:rPr>
          <w:rFonts w:ascii="Times New Roman" w:eastAsia="Calibri" w:hAnsi="Times New Roman" w:cs="Times New Roman"/>
          <w:sz w:val="28"/>
          <w:szCs w:val="28"/>
        </w:rPr>
        <w:t>.</w:t>
      </w:r>
      <w:r w:rsidR="00D349BB" w:rsidRPr="00D349BB">
        <w:rPr>
          <w:rFonts w:ascii="Times New Roman" w:eastAsia="Calibri" w:hAnsi="Times New Roman" w:cs="Times New Roman"/>
          <w:sz w:val="28"/>
          <w:szCs w:val="28"/>
        </w:rPr>
        <w:t>р</w:t>
      </w:r>
      <w:proofErr w:type="gramEnd"/>
      <w:r w:rsidR="00D349BB" w:rsidRPr="00D349BB">
        <w:rPr>
          <w:rFonts w:ascii="Times New Roman" w:eastAsia="Calibri" w:hAnsi="Times New Roman" w:cs="Times New Roman"/>
          <w:sz w:val="28"/>
          <w:szCs w:val="28"/>
        </w:rPr>
        <w:t>ублей</w:t>
      </w:r>
      <w:proofErr w:type="spellEnd"/>
      <w:r w:rsidR="00D349BB" w:rsidRPr="00D349BB">
        <w:rPr>
          <w:rFonts w:ascii="Times New Roman" w:eastAsia="Calibri" w:hAnsi="Times New Roman" w:cs="Times New Roman"/>
          <w:sz w:val="28"/>
          <w:szCs w:val="28"/>
        </w:rPr>
        <w:t xml:space="preserve">; </w:t>
      </w:r>
    </w:p>
    <w:p w:rsidR="00D349BB" w:rsidRPr="00D349BB" w:rsidRDefault="00C01FF9" w:rsidP="00D349BB">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2020 год —  547,3</w:t>
      </w:r>
      <w:r w:rsidR="00D349BB" w:rsidRPr="00D349B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тыс</w:t>
      </w:r>
      <w:proofErr w:type="gramStart"/>
      <w:r>
        <w:rPr>
          <w:rFonts w:ascii="Times New Roman" w:eastAsia="Calibri" w:hAnsi="Times New Roman" w:cs="Times New Roman"/>
          <w:sz w:val="28"/>
          <w:szCs w:val="28"/>
        </w:rPr>
        <w:t>.</w:t>
      </w:r>
      <w:r w:rsidR="00D349BB" w:rsidRPr="00D349BB">
        <w:rPr>
          <w:rFonts w:ascii="Times New Roman" w:eastAsia="Calibri" w:hAnsi="Times New Roman" w:cs="Times New Roman"/>
          <w:sz w:val="28"/>
          <w:szCs w:val="28"/>
        </w:rPr>
        <w:t>р</w:t>
      </w:r>
      <w:proofErr w:type="gramEnd"/>
      <w:r w:rsidR="00D349BB" w:rsidRPr="00D349BB">
        <w:rPr>
          <w:rFonts w:ascii="Times New Roman" w:eastAsia="Calibri" w:hAnsi="Times New Roman" w:cs="Times New Roman"/>
          <w:sz w:val="28"/>
          <w:szCs w:val="28"/>
        </w:rPr>
        <w:t>ублей</w:t>
      </w:r>
      <w:proofErr w:type="spellEnd"/>
      <w:r w:rsidR="00D349BB" w:rsidRPr="00D349BB">
        <w:rPr>
          <w:rFonts w:ascii="Times New Roman" w:eastAsia="Calibri" w:hAnsi="Times New Roman" w:cs="Times New Roman"/>
          <w:sz w:val="28"/>
          <w:szCs w:val="28"/>
        </w:rPr>
        <w:t xml:space="preserve">; </w:t>
      </w: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D349BB">
        <w:rPr>
          <w:rFonts w:ascii="Times New Roman" w:eastAsia="Calibri" w:hAnsi="Times New Roman" w:cs="Times New Roman"/>
          <w:sz w:val="28"/>
          <w:szCs w:val="28"/>
        </w:rPr>
        <w:t>2021 год —  547</w:t>
      </w:r>
      <w:r w:rsidR="00C01FF9">
        <w:rPr>
          <w:rFonts w:ascii="Times New Roman" w:eastAsia="Calibri" w:hAnsi="Times New Roman" w:cs="Times New Roman"/>
          <w:sz w:val="28"/>
          <w:szCs w:val="28"/>
        </w:rPr>
        <w:t>,3 тыс.</w:t>
      </w:r>
      <w:r w:rsidRPr="00D349BB">
        <w:rPr>
          <w:rFonts w:ascii="Times New Roman" w:eastAsia="Calibri" w:hAnsi="Times New Roman" w:cs="Times New Roman"/>
          <w:sz w:val="28"/>
          <w:szCs w:val="28"/>
        </w:rPr>
        <w:t xml:space="preserve"> рублей; </w:t>
      </w:r>
    </w:p>
    <w:p w:rsidR="00D349BB" w:rsidRDefault="00C01FF9" w:rsidP="00D349BB">
      <w:pPr>
        <w:autoSpaceDE w:val="0"/>
        <w:autoSpaceDN w:val="0"/>
        <w:adjustRightInd w:val="0"/>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2022 год —  547,3 тыс.</w:t>
      </w:r>
      <w:r w:rsidR="00A4280C">
        <w:rPr>
          <w:rFonts w:ascii="Times New Roman" w:eastAsia="Calibri" w:hAnsi="Times New Roman" w:cs="Times New Roman"/>
          <w:sz w:val="28"/>
          <w:szCs w:val="28"/>
        </w:rPr>
        <w:t xml:space="preserve"> рублей;</w:t>
      </w:r>
    </w:p>
    <w:p w:rsidR="00A4280C" w:rsidRPr="00A4280C" w:rsidRDefault="00A4280C" w:rsidP="00D349BB">
      <w:pPr>
        <w:autoSpaceDE w:val="0"/>
        <w:autoSpaceDN w:val="0"/>
        <w:adjustRightInd w:val="0"/>
        <w:spacing w:after="0" w:line="240" w:lineRule="auto"/>
        <w:ind w:firstLine="709"/>
        <w:rPr>
          <w:rFonts w:ascii="Times New Roman" w:eastAsia="Calibri" w:hAnsi="Times New Roman" w:cs="Times New Roman"/>
          <w:color w:val="FF0000"/>
          <w:sz w:val="28"/>
          <w:szCs w:val="28"/>
        </w:rPr>
      </w:pPr>
      <w:r w:rsidRPr="00C01FF9">
        <w:rPr>
          <w:rFonts w:ascii="Times New Roman" w:eastAsia="Calibri" w:hAnsi="Times New Roman" w:cs="Times New Roman"/>
          <w:sz w:val="28"/>
          <w:szCs w:val="28"/>
        </w:rPr>
        <w:t xml:space="preserve">2023-2027 – годы- </w:t>
      </w:r>
      <w:r w:rsidR="000B774F" w:rsidRPr="00C01FF9">
        <w:rPr>
          <w:rFonts w:ascii="Times New Roman" w:eastAsia="Calibri" w:hAnsi="Times New Roman" w:cs="Times New Roman"/>
          <w:sz w:val="28"/>
          <w:szCs w:val="28"/>
        </w:rPr>
        <w:t>4</w:t>
      </w:r>
      <w:r w:rsidR="00C01FF9" w:rsidRPr="00C01FF9">
        <w:rPr>
          <w:rFonts w:ascii="Times New Roman" w:eastAsia="Calibri" w:hAnsi="Times New Roman" w:cs="Times New Roman"/>
          <w:sz w:val="28"/>
          <w:szCs w:val="28"/>
        </w:rPr>
        <w:t> </w:t>
      </w:r>
      <w:r w:rsidR="000B774F" w:rsidRPr="00C01FF9">
        <w:rPr>
          <w:rFonts w:ascii="Times New Roman" w:eastAsia="Calibri" w:hAnsi="Times New Roman" w:cs="Times New Roman"/>
          <w:sz w:val="28"/>
          <w:szCs w:val="28"/>
        </w:rPr>
        <w:t>781</w:t>
      </w:r>
      <w:r w:rsidR="00C01FF9" w:rsidRPr="00C01FF9">
        <w:rPr>
          <w:rFonts w:ascii="Times New Roman" w:eastAsia="Calibri" w:hAnsi="Times New Roman" w:cs="Times New Roman"/>
          <w:sz w:val="28"/>
          <w:szCs w:val="28"/>
        </w:rPr>
        <w:t>, 0</w:t>
      </w:r>
      <w:r w:rsidR="000B774F" w:rsidRPr="00C01FF9">
        <w:rPr>
          <w:rFonts w:ascii="Times New Roman" w:eastAsia="Calibri" w:hAnsi="Times New Roman" w:cs="Times New Roman"/>
          <w:sz w:val="28"/>
          <w:szCs w:val="28"/>
        </w:rPr>
        <w:t xml:space="preserve"> </w:t>
      </w:r>
      <w:r w:rsidR="00C01FF9">
        <w:rPr>
          <w:rFonts w:ascii="Times New Roman" w:eastAsia="Calibri" w:hAnsi="Times New Roman" w:cs="Times New Roman"/>
          <w:sz w:val="28"/>
          <w:szCs w:val="28"/>
        </w:rPr>
        <w:t>тыс. рублей.</w:t>
      </w:r>
      <w:r w:rsidR="000B774F">
        <w:rPr>
          <w:rFonts w:ascii="Times New Roman" w:eastAsia="Calibri" w:hAnsi="Times New Roman" w:cs="Times New Roman"/>
          <w:color w:val="FF0000"/>
          <w:sz w:val="28"/>
          <w:szCs w:val="28"/>
        </w:rPr>
        <w:t xml:space="preserve">                                                            </w:t>
      </w:r>
    </w:p>
    <w:p w:rsidR="00D349BB" w:rsidRPr="00D349BB" w:rsidRDefault="00D349BB" w:rsidP="00D349BB">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 xml:space="preserve">Источник финансирования – бюджетные ассигнования дорожного фонда </w:t>
      </w:r>
      <w:r w:rsidRPr="00D349BB">
        <w:rPr>
          <w:rFonts w:ascii="Times New Roman" w:eastAsia="Times New Roman" w:hAnsi="Times New Roman" w:cs="Times New Roman"/>
          <w:color w:val="000000"/>
          <w:sz w:val="28"/>
          <w:szCs w:val="28"/>
          <w:lang w:eastAsia="ru-RU"/>
        </w:rPr>
        <w:t>Новомихайловского сельского</w:t>
      </w:r>
      <w:r w:rsidRPr="00D349BB">
        <w:rPr>
          <w:rFonts w:ascii="Times New Roman" w:eastAsia="Calibri" w:hAnsi="Times New Roman" w:cs="Times New Roman"/>
          <w:color w:val="000000"/>
          <w:sz w:val="28"/>
          <w:szCs w:val="28"/>
        </w:rPr>
        <w:t xml:space="preserve"> поселения Монастырщинского района Смоленской области; </w:t>
      </w:r>
    </w:p>
    <w:p w:rsidR="00D349BB" w:rsidRPr="00D349BB" w:rsidRDefault="00D349BB" w:rsidP="00D349BB">
      <w:pPr>
        <w:spacing w:after="0" w:line="240" w:lineRule="auto"/>
        <w:ind w:firstLine="709"/>
        <w:jc w:val="both"/>
        <w:rPr>
          <w:rFonts w:ascii="Times New Roman" w:eastAsia="Times New Roman" w:hAnsi="Times New Roman" w:cs="Times New Roman"/>
          <w:color w:val="000000"/>
          <w:sz w:val="28"/>
          <w:szCs w:val="28"/>
          <w:lang w:eastAsia="ru-RU"/>
        </w:rPr>
      </w:pPr>
      <w:r w:rsidRPr="00D349BB">
        <w:rPr>
          <w:rFonts w:ascii="Times New Roman" w:eastAsia="Times New Roman" w:hAnsi="Times New Roman" w:cs="Times New Roman"/>
          <w:color w:val="000000"/>
          <w:sz w:val="28"/>
          <w:szCs w:val="28"/>
          <w:lang w:eastAsia="ru-RU"/>
        </w:rPr>
        <w:t>Объемы финансирования муниципальной программы за счет средств федерального, областного, районного бюджетов осуществляется в соответствии с нормативно-правовыми актами Правительства Российской Федерации, Смоленской областной Думы, Администрации Смоленской области,  Монастырщинского районного  Совета Депутатов, Администрации муниципального образования «</w:t>
      </w:r>
      <w:proofErr w:type="spellStart"/>
      <w:r w:rsidRPr="00D349BB">
        <w:rPr>
          <w:rFonts w:ascii="Times New Roman" w:eastAsia="Times New Roman" w:hAnsi="Times New Roman" w:cs="Times New Roman"/>
          <w:color w:val="000000"/>
          <w:sz w:val="28"/>
          <w:szCs w:val="28"/>
          <w:lang w:eastAsia="ru-RU"/>
        </w:rPr>
        <w:t>Монастырщинский</w:t>
      </w:r>
      <w:proofErr w:type="spellEnd"/>
      <w:r w:rsidRPr="00D349BB">
        <w:rPr>
          <w:rFonts w:ascii="Times New Roman" w:eastAsia="Times New Roman" w:hAnsi="Times New Roman" w:cs="Times New Roman"/>
          <w:color w:val="000000"/>
          <w:sz w:val="28"/>
          <w:szCs w:val="28"/>
          <w:lang w:eastAsia="ru-RU"/>
        </w:rPr>
        <w:t xml:space="preserve"> район» Смоленской области и носит прогнозный характер.</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9.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Комплексная оценка эффективности реализации мероприятий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Критериями оценки эффективности реализации муниципальной программы являются степень достижения целевых индикаторов и показателей, установленных муниципальной программой, а также степень достижения показателей эффективности, установленных Методикой.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- 3-й этап - расчет P итог - итоговой оценки эффективности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Итоговая оценка эффективности муниципальной программы (P итог) не является абсолютным и однозначным показателем эффективности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1.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D349BB" w:rsidRPr="00D349BB" w:rsidRDefault="00D349BB" w:rsidP="00D349B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349BB">
        <w:rPr>
          <w:rFonts w:ascii="Cambria Math" w:eastAsia="Calibri" w:hAnsi="Cambria Math" w:cs="Times New Roman"/>
          <w:sz w:val="28"/>
          <w:szCs w:val="28"/>
        </w:rPr>
        <w:t>𝑃</w:t>
      </w:r>
      <w:r w:rsidRPr="00D349BB">
        <w:rPr>
          <w:rFonts w:ascii="Times New Roman" w:eastAsia="Calibri" w:hAnsi="Times New Roman" w:cs="Times New Roman"/>
          <w:sz w:val="28"/>
          <w:szCs w:val="28"/>
        </w:rPr>
        <w:t>1 =</w:t>
      </w:r>
      <m:oMath>
        <m:f>
          <m:fPr>
            <m:ctrlPr>
              <w:rPr>
                <w:rFonts w:ascii="Cambria Math" w:eastAsia="Calibri" w:hAnsi="Cambria Math"/>
                <w:i/>
                <w:sz w:val="28"/>
                <w:szCs w:val="28"/>
              </w:rPr>
            </m:ctrlPr>
          </m:fPr>
          <m:num>
            <m:r>
              <m:rPr>
                <m:sty m:val="p"/>
              </m:rPr>
              <w:rPr>
                <w:rFonts w:ascii="Cambria Math" w:eastAsia="Calibri" w:hAnsi="Cambria Math" w:cs="CambriaMath"/>
                <w:sz w:val="24"/>
                <w:szCs w:val="24"/>
              </w:rPr>
              <m:t>V</m:t>
            </m:r>
            <m:r>
              <m:rPr>
                <m:sty m:val="p"/>
              </m:rPr>
              <w:rPr>
                <w:rFonts w:ascii="Cambria Math" w:eastAsia="Calibri" w:hAnsi="Cambria Math" w:cs="CambriaMath"/>
                <w:sz w:val="17"/>
                <w:szCs w:val="17"/>
              </w:rPr>
              <m:t xml:space="preserve">факт </m:t>
            </m:r>
            <m:r>
              <m:rPr>
                <m:sty m:val="p"/>
              </m:rPr>
              <w:rPr>
                <w:rFonts w:ascii="Cambria Math" w:eastAsia="Calibri" w:hAnsi="Cambria Math" w:cs="CambriaMath"/>
                <w:sz w:val="24"/>
                <w:szCs w:val="24"/>
              </w:rPr>
              <m:t>+ u</m:t>
            </m:r>
          </m:num>
          <m:den>
            <m:r>
              <m:rPr>
                <m:sty m:val="p"/>
              </m:rPr>
              <w:rPr>
                <w:rFonts w:ascii="Cambria Math" w:eastAsia="Calibri" w:hAnsi="Cambria Math" w:cs="CambriaMath"/>
                <w:sz w:val="24"/>
                <w:szCs w:val="24"/>
              </w:rPr>
              <m:t>V</m:t>
            </m:r>
            <m:r>
              <m:rPr>
                <m:sty m:val="p"/>
              </m:rPr>
              <w:rPr>
                <w:rFonts w:ascii="Cambria Math" w:eastAsia="Calibri" w:hAnsi="Cambria Math" w:cs="CambriaMath"/>
                <w:sz w:val="17"/>
                <w:szCs w:val="17"/>
              </w:rPr>
              <m:t>пл</m:t>
            </m:r>
          </m:den>
        </m:f>
        <m:r>
          <w:rPr>
            <w:rFonts w:ascii="Cambria Math" w:eastAsia="Calibri" w:hAnsi="Cambria Math"/>
            <w:sz w:val="28"/>
            <w:szCs w:val="28"/>
          </w:rPr>
          <m:t>*100%,</m:t>
        </m:r>
      </m:oMath>
      <w:r w:rsidRPr="00D349BB">
        <w:rPr>
          <w:rFonts w:ascii="Times New Roman" w:eastAsia="Calibri" w:hAnsi="Times New Roman" w:cs="Times New Roman"/>
          <w:sz w:val="28"/>
          <w:szCs w:val="28"/>
        </w:rPr>
        <w:t xml:space="preserve"> где:</w:t>
      </w:r>
    </w:p>
    <w:p w:rsidR="00D349BB" w:rsidRPr="00D349BB" w:rsidRDefault="00D349BB" w:rsidP="00D349BB">
      <w:pPr>
        <w:autoSpaceDE w:val="0"/>
        <w:autoSpaceDN w:val="0"/>
        <w:adjustRightInd w:val="0"/>
        <w:spacing w:after="0" w:line="240" w:lineRule="auto"/>
        <w:ind w:firstLine="709"/>
        <w:jc w:val="both"/>
        <w:rPr>
          <w:rFonts w:ascii="Cambria Math" w:eastAsia="Calibri" w:hAnsi="Cambria Math" w:cs="Times New Roman"/>
          <w:sz w:val="28"/>
          <w:szCs w:val="28"/>
        </w:rPr>
      </w:pP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Cambria Math" w:eastAsia="Calibri" w:hAnsi="Cambria Math" w:cs="Times New Roman"/>
          <w:sz w:val="28"/>
          <w:szCs w:val="28"/>
        </w:rPr>
        <w:t>𝑉</w:t>
      </w:r>
      <w:r w:rsidRPr="00D349BB">
        <w:rPr>
          <w:rFonts w:ascii="Times New Roman" w:eastAsia="Calibri" w:hAnsi="Times New Roman" w:cs="Times New Roman"/>
          <w:sz w:val="28"/>
          <w:szCs w:val="28"/>
        </w:rPr>
        <w:t>факт – фактический объем бюджетных средств, направленных на реализацию муниципальной программы за отчетный год;</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Cambria Math" w:eastAsia="Calibri" w:hAnsi="Cambria Math" w:cs="Times New Roman"/>
          <w:sz w:val="28"/>
          <w:szCs w:val="28"/>
        </w:rPr>
        <w:t>𝑉</w:t>
      </w:r>
      <w:proofErr w:type="spellStart"/>
      <w:proofErr w:type="gramStart"/>
      <w:r w:rsidRPr="00D349BB">
        <w:rPr>
          <w:rFonts w:ascii="Times New Roman" w:eastAsia="Calibri" w:hAnsi="Times New Roman" w:cs="Times New Roman"/>
          <w:sz w:val="28"/>
          <w:szCs w:val="28"/>
        </w:rPr>
        <w:t>пл</w:t>
      </w:r>
      <w:proofErr w:type="spellEnd"/>
      <w:proofErr w:type="gramEnd"/>
      <w:r w:rsidRPr="00D349BB">
        <w:rPr>
          <w:rFonts w:ascii="Times New Roman" w:eastAsia="Calibri" w:hAnsi="Times New Roman" w:cs="Times New Roman"/>
          <w:sz w:val="28"/>
          <w:szCs w:val="28"/>
        </w:rPr>
        <w:t xml:space="preserve"> – плановый объем бюджетных средств на реализацию муниципальной программы в отчетном году;</w:t>
      </w:r>
    </w:p>
    <w:p w:rsidR="00D349BB" w:rsidRPr="00D349BB" w:rsidRDefault="00D349BB" w:rsidP="00D349BB">
      <w:pPr>
        <w:ind w:firstLine="709"/>
        <w:jc w:val="both"/>
        <w:rPr>
          <w:rFonts w:ascii="Times New Roman" w:eastAsia="Calibri" w:hAnsi="Times New Roman" w:cs="Times New Roman"/>
          <w:sz w:val="28"/>
          <w:szCs w:val="28"/>
        </w:rPr>
      </w:pPr>
      <w:r w:rsidRPr="00D349BB">
        <w:rPr>
          <w:rFonts w:ascii="Cambria Math" w:eastAsia="Calibri" w:hAnsi="Cambria Math" w:cs="Times New Roman"/>
          <w:sz w:val="28"/>
          <w:szCs w:val="28"/>
        </w:rPr>
        <w:t>𝑢</w:t>
      </w:r>
      <w:r w:rsidRPr="00D349BB">
        <w:rPr>
          <w:rFonts w:ascii="Times New Roman" w:eastAsia="Calibri" w:hAnsi="Times New Roman" w:cs="Times New Roman"/>
          <w:sz w:val="28"/>
          <w:szCs w:val="28"/>
        </w:rPr>
        <w:t xml:space="preserve"> – сумма «положительной экономии».</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муниципальная программа выполнена в полном объеме, если P1 = 100%;</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муниципальная программа в целом выполнена, если 80% &lt; P1 &lt; 100%;</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муниципальная программа не выполнена, если P1 &lt; 80%.</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SymbolMT" w:hAnsi="Times New Roman" w:cs="Times New Roman"/>
          <w:sz w:val="28"/>
          <w:szCs w:val="28"/>
        </w:rPr>
        <w:t xml:space="preserve">2. </w:t>
      </w:r>
      <w:r w:rsidRPr="00D349BB">
        <w:rPr>
          <w:rFonts w:ascii="Times New Roman" w:eastAsia="Calibri" w:hAnsi="Times New Roman" w:cs="Times New Roman"/>
          <w:sz w:val="28"/>
          <w:szCs w:val="28"/>
        </w:rPr>
        <w:t>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D349BB" w:rsidRPr="00D349BB" w:rsidRDefault="00D349BB" w:rsidP="00D349BB">
      <w:pPr>
        <w:autoSpaceDE w:val="0"/>
        <w:autoSpaceDN w:val="0"/>
        <w:adjustRightInd w:val="0"/>
        <w:spacing w:after="0" w:line="240" w:lineRule="auto"/>
        <w:ind w:firstLine="709"/>
        <w:jc w:val="center"/>
        <w:rPr>
          <w:rFonts w:ascii="Cambria Math" w:eastAsia="Calibri" w:hAnsi="Cambria Math" w:cs="Times New Roman"/>
          <w:sz w:val="28"/>
          <w:szCs w:val="28"/>
        </w:rPr>
      </w:pPr>
    </w:p>
    <w:p w:rsidR="00D349BB" w:rsidRPr="00D349BB" w:rsidRDefault="00D349BB" w:rsidP="00D349B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349BB">
        <w:rPr>
          <w:rFonts w:ascii="Cambria Math" w:eastAsia="Calibri" w:hAnsi="Cambria Math" w:cs="Times New Roman"/>
          <w:sz w:val="28"/>
          <w:szCs w:val="28"/>
        </w:rPr>
        <w:t>𝑃</w:t>
      </w:r>
      <w:r w:rsidRPr="00D349BB">
        <w:rPr>
          <w:rFonts w:ascii="Times New Roman" w:eastAsia="Calibri" w:hAnsi="Times New Roman" w:cs="Times New Roman"/>
          <w:sz w:val="28"/>
          <w:szCs w:val="28"/>
        </w:rPr>
        <w:t>2 =</w:t>
      </w:r>
      <w:r w:rsidRPr="00D349BB">
        <w:rPr>
          <w:rFonts w:ascii="Cambria Math" w:eastAsia="Calibri" w:hAnsi="Cambria Math" w:cs="Times New Roman"/>
          <w:sz w:val="28"/>
          <w:szCs w:val="28"/>
        </w:rPr>
        <w:t xml:space="preserve"> </w:t>
      </w:r>
      <m:oMath>
        <m:f>
          <m:fPr>
            <m:ctrlPr>
              <w:rPr>
                <w:rFonts w:ascii="Cambria Math" w:eastAsia="Calibri" w:hAnsi="Cambria Math"/>
                <w:i/>
                <w:sz w:val="28"/>
                <w:szCs w:val="28"/>
              </w:rPr>
            </m:ctrlPr>
          </m:fPr>
          <m:num>
            <m:r>
              <m:rPr>
                <m:sty m:val="p"/>
              </m:rPr>
              <w:rPr>
                <w:rFonts w:ascii="Cambria Math" w:eastAsia="Calibri" w:hAnsi="Cambria Math" w:cs="CambriaMath"/>
                <w:sz w:val="24"/>
                <w:szCs w:val="24"/>
              </w:rPr>
              <m:t>SUM K</m:t>
            </m:r>
            <m:r>
              <m:rPr>
                <m:sty m:val="p"/>
              </m:rPr>
              <w:rPr>
                <w:rFonts w:ascii="Cambria Math" w:eastAsia="Calibri" w:hAnsi="Cambria Math" w:cs="CambriaMath"/>
                <w:sz w:val="17"/>
                <w:szCs w:val="17"/>
              </w:rPr>
              <m:t>i</m:t>
            </m:r>
          </m:num>
          <m:den>
            <m:r>
              <m:rPr>
                <m:sty m:val="p"/>
              </m:rPr>
              <w:rPr>
                <w:rFonts w:ascii="Cambria Math" w:eastAsia="Calibri" w:hAnsi="Cambria Math" w:cs="CambriaMath"/>
                <w:sz w:val="24"/>
                <w:szCs w:val="24"/>
              </w:rPr>
              <m:t>N</m:t>
            </m:r>
          </m:den>
        </m:f>
        <m:r>
          <w:rPr>
            <w:rFonts w:ascii="Cambria Math" w:eastAsia="Calibri" w:hAnsi="Cambria Math"/>
            <w:sz w:val="28"/>
            <w:szCs w:val="28"/>
          </w:rPr>
          <m:t>*100%,</m:t>
        </m:r>
      </m:oMath>
      <w:r w:rsidRPr="00D349BB">
        <w:rPr>
          <w:rFonts w:ascii="Times New Roman" w:eastAsia="Calibri" w:hAnsi="Times New Roman" w:cs="Times New Roman"/>
          <w:sz w:val="28"/>
          <w:szCs w:val="28"/>
        </w:rPr>
        <w:t xml:space="preserve"> где:</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i = 1</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Cambria Math" w:eastAsia="Calibri" w:hAnsi="Cambria Math" w:cs="Times New Roman"/>
          <w:sz w:val="28"/>
          <w:szCs w:val="28"/>
        </w:rPr>
        <w:t>𝐾𝑖</w:t>
      </w:r>
      <w:r w:rsidRPr="00D349BB">
        <w:rPr>
          <w:rFonts w:ascii="Times New Roman" w:eastAsia="Calibri" w:hAnsi="Times New Roman" w:cs="Times New Roman"/>
          <w:sz w:val="28"/>
          <w:szCs w:val="28"/>
        </w:rPr>
        <w:t xml:space="preserve"> – исполнение i планируемого значения показателя муниципальной программы за отчетный год в процентах;</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Cambria Math" w:eastAsia="Calibri" w:hAnsi="Cambria Math" w:cs="Times New Roman"/>
          <w:sz w:val="28"/>
          <w:szCs w:val="28"/>
        </w:rPr>
        <w:t>𝑁</w:t>
      </w:r>
      <w:r w:rsidRPr="00D349BB">
        <w:rPr>
          <w:rFonts w:ascii="Times New Roman" w:eastAsia="Calibri" w:hAnsi="Times New Roman" w:cs="Times New Roman"/>
          <w:sz w:val="28"/>
          <w:szCs w:val="28"/>
        </w:rPr>
        <w:t xml:space="preserve"> – число планируемых значений показателей муниципальной программы.</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Исполнение по каждому показателю муниципальной программы за отчетный год осуществляется по формуле:</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851"/>
        <w:jc w:val="center"/>
        <w:rPr>
          <w:rFonts w:ascii="Times New Roman" w:eastAsia="Calibri" w:hAnsi="Times New Roman" w:cs="Times New Roman"/>
          <w:sz w:val="28"/>
          <w:szCs w:val="28"/>
        </w:rPr>
      </w:pPr>
      <w:r w:rsidRPr="00D349BB">
        <w:rPr>
          <w:rFonts w:ascii="Cambria Math" w:eastAsia="Calibri" w:hAnsi="Cambria Math" w:cs="Times New Roman"/>
          <w:sz w:val="28"/>
          <w:szCs w:val="28"/>
        </w:rPr>
        <w:t>𝐾𝑖</w:t>
      </w:r>
      <w:r w:rsidRPr="00D349BB">
        <w:rPr>
          <w:rFonts w:ascii="Times New Roman" w:eastAsia="Calibri" w:hAnsi="Times New Roman" w:cs="Times New Roman"/>
          <w:sz w:val="28"/>
          <w:szCs w:val="28"/>
        </w:rPr>
        <w:t xml:space="preserve"> =</w:t>
      </w:r>
      <m:oMath>
        <m:f>
          <m:fPr>
            <m:ctrlPr>
              <w:rPr>
                <w:rFonts w:ascii="Cambria Math" w:eastAsia="Calibri" w:hAnsi="Cambria Math"/>
                <w:i/>
                <w:sz w:val="28"/>
                <w:szCs w:val="28"/>
              </w:rPr>
            </m:ctrlPr>
          </m:fPr>
          <m:num>
            <m:r>
              <m:rPr>
                <m:sty m:val="p"/>
              </m:rPr>
              <w:rPr>
                <w:rFonts w:ascii="Cambria Math" w:eastAsia="Calibri" w:hAnsi="Cambria Math" w:cs="CambriaMath"/>
                <w:sz w:val="24"/>
                <w:szCs w:val="24"/>
              </w:rPr>
              <m:t>П</m:t>
            </m:r>
            <m:r>
              <m:rPr>
                <m:sty m:val="p"/>
              </m:rPr>
              <w:rPr>
                <w:rFonts w:ascii="Cambria Math" w:eastAsia="Calibri" w:hAnsi="Cambria Math" w:cs="CambriaMath"/>
                <w:sz w:val="17"/>
                <w:szCs w:val="17"/>
              </w:rPr>
              <m:t>i факт</m:t>
            </m:r>
          </m:num>
          <m:den>
            <m:r>
              <m:rPr>
                <m:sty m:val="p"/>
              </m:rPr>
              <w:rPr>
                <w:rFonts w:ascii="Cambria Math" w:eastAsia="Calibri" w:hAnsi="Cambria Math" w:cs="CambriaMath"/>
                <w:sz w:val="24"/>
                <w:szCs w:val="24"/>
              </w:rPr>
              <m:t>П</m:t>
            </m:r>
            <m:r>
              <m:rPr>
                <m:sty m:val="p"/>
              </m:rPr>
              <w:rPr>
                <w:rFonts w:ascii="Cambria Math" w:eastAsia="Calibri" w:hAnsi="Cambria Math" w:cs="CambriaMath"/>
                <w:sz w:val="17"/>
                <w:szCs w:val="17"/>
              </w:rPr>
              <m:t>i пл</m:t>
            </m:r>
          </m:den>
        </m:f>
        <m:r>
          <w:rPr>
            <w:rFonts w:ascii="Cambria Math" w:eastAsia="Calibri" w:hAnsi="Cambria Math"/>
            <w:sz w:val="28"/>
            <w:szCs w:val="28"/>
          </w:rPr>
          <m:t>*100%,</m:t>
        </m:r>
      </m:oMath>
      <w:r w:rsidRPr="00D349BB">
        <w:rPr>
          <w:rFonts w:ascii="Times New Roman" w:eastAsia="Calibri" w:hAnsi="Times New Roman" w:cs="Times New Roman"/>
          <w:sz w:val="28"/>
          <w:szCs w:val="28"/>
        </w:rPr>
        <w:t xml:space="preserve"> где:</w:t>
      </w:r>
    </w:p>
    <w:p w:rsidR="00D349BB" w:rsidRPr="00D349BB" w:rsidRDefault="00D349BB" w:rsidP="00D349BB">
      <w:pPr>
        <w:autoSpaceDE w:val="0"/>
        <w:autoSpaceDN w:val="0"/>
        <w:adjustRightInd w:val="0"/>
        <w:spacing w:after="0" w:line="240" w:lineRule="auto"/>
        <w:ind w:firstLine="851"/>
        <w:jc w:val="center"/>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349BB">
        <w:rPr>
          <w:rFonts w:ascii="Times New Roman" w:eastAsia="Calibri" w:hAnsi="Times New Roman" w:cs="Times New Roman"/>
          <w:sz w:val="28"/>
          <w:szCs w:val="28"/>
        </w:rPr>
        <w:t>П</w:t>
      </w:r>
      <w:proofErr w:type="gramEnd"/>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факт – фактическое значение i показателя за отчетный год;</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349BB">
        <w:rPr>
          <w:rFonts w:ascii="Times New Roman" w:eastAsia="Calibri" w:hAnsi="Times New Roman" w:cs="Times New Roman"/>
          <w:sz w:val="28"/>
          <w:szCs w:val="28"/>
        </w:rPr>
        <w:lastRenderedPageBreak/>
        <w:t>П</w:t>
      </w:r>
      <w:proofErr w:type="gramEnd"/>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w:t>
      </w:r>
      <w:proofErr w:type="spellStart"/>
      <w:r w:rsidRPr="00D349BB">
        <w:rPr>
          <w:rFonts w:ascii="Times New Roman" w:eastAsia="Calibri" w:hAnsi="Times New Roman" w:cs="Times New Roman"/>
          <w:sz w:val="28"/>
          <w:szCs w:val="28"/>
        </w:rPr>
        <w:t>пл</w:t>
      </w:r>
      <w:proofErr w:type="spellEnd"/>
      <w:r w:rsidRPr="00D349BB">
        <w:rPr>
          <w:rFonts w:ascii="Times New Roman" w:eastAsia="Calibri" w:hAnsi="Times New Roman" w:cs="Times New Roman"/>
          <w:sz w:val="28"/>
          <w:szCs w:val="28"/>
        </w:rPr>
        <w:t xml:space="preserve"> – плановое значение i показателя на отчетный год.</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D349BB" w:rsidRPr="00D349BB" w:rsidRDefault="00D349BB" w:rsidP="00D349BB">
      <w:pPr>
        <w:autoSpaceDE w:val="0"/>
        <w:autoSpaceDN w:val="0"/>
        <w:adjustRightInd w:val="0"/>
        <w:spacing w:after="0" w:line="240" w:lineRule="auto"/>
        <w:ind w:firstLine="851"/>
        <w:jc w:val="center"/>
        <w:rPr>
          <w:rFonts w:ascii="Cambria Math" w:eastAsia="Calibri" w:hAnsi="Cambria Math" w:cs="Times New Roman"/>
          <w:sz w:val="28"/>
          <w:szCs w:val="28"/>
        </w:rPr>
      </w:pPr>
    </w:p>
    <w:p w:rsidR="00D349BB" w:rsidRPr="00D349BB" w:rsidRDefault="00D349BB" w:rsidP="00D349BB">
      <w:pPr>
        <w:autoSpaceDE w:val="0"/>
        <w:autoSpaceDN w:val="0"/>
        <w:adjustRightInd w:val="0"/>
        <w:spacing w:after="0" w:line="240" w:lineRule="auto"/>
        <w:ind w:firstLine="851"/>
        <w:jc w:val="center"/>
        <w:rPr>
          <w:rFonts w:ascii="Times New Roman" w:eastAsia="Calibri" w:hAnsi="Times New Roman" w:cs="Times New Roman"/>
          <w:sz w:val="28"/>
          <w:szCs w:val="28"/>
        </w:rPr>
      </w:pPr>
      <w:r w:rsidRPr="00D349BB">
        <w:rPr>
          <w:rFonts w:ascii="Cambria Math" w:eastAsia="Calibri" w:hAnsi="Cambria Math" w:cs="Times New Roman"/>
          <w:sz w:val="28"/>
          <w:szCs w:val="28"/>
        </w:rPr>
        <w:t>𝐾𝑖</w:t>
      </w:r>
      <w:r w:rsidRPr="00D349BB">
        <w:rPr>
          <w:rFonts w:ascii="Times New Roman" w:eastAsia="Calibri" w:hAnsi="Times New Roman" w:cs="Times New Roman"/>
          <w:sz w:val="28"/>
          <w:szCs w:val="28"/>
        </w:rPr>
        <w:t xml:space="preserve"> = 100%</w:t>
      </w:r>
    </w:p>
    <w:p w:rsidR="00D349BB" w:rsidRPr="00D349BB" w:rsidRDefault="00D349BB" w:rsidP="00D349BB">
      <w:pPr>
        <w:autoSpaceDE w:val="0"/>
        <w:autoSpaceDN w:val="0"/>
        <w:adjustRightInd w:val="0"/>
        <w:spacing w:after="0" w:line="240" w:lineRule="auto"/>
        <w:ind w:firstLine="851"/>
        <w:jc w:val="center"/>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D349BB" w:rsidRPr="00D349BB" w:rsidRDefault="00D349BB" w:rsidP="00D349BB">
      <w:pPr>
        <w:autoSpaceDE w:val="0"/>
        <w:autoSpaceDN w:val="0"/>
        <w:adjustRightInd w:val="0"/>
        <w:spacing w:after="0" w:line="240" w:lineRule="auto"/>
        <w:ind w:firstLine="851"/>
        <w:jc w:val="center"/>
        <w:rPr>
          <w:rFonts w:ascii="Cambria Math" w:eastAsia="Calibri" w:hAnsi="Cambria Math" w:cs="Times New Roman"/>
          <w:sz w:val="28"/>
          <w:szCs w:val="28"/>
        </w:rPr>
      </w:pPr>
    </w:p>
    <w:p w:rsidR="00D349BB" w:rsidRPr="00D349BB" w:rsidRDefault="00D349BB" w:rsidP="00D349BB">
      <w:pPr>
        <w:autoSpaceDE w:val="0"/>
        <w:autoSpaceDN w:val="0"/>
        <w:adjustRightInd w:val="0"/>
        <w:spacing w:after="0" w:line="240" w:lineRule="auto"/>
        <w:ind w:firstLine="851"/>
        <w:jc w:val="center"/>
        <w:rPr>
          <w:rFonts w:ascii="Times New Roman" w:eastAsia="Calibri" w:hAnsi="Times New Roman" w:cs="Times New Roman"/>
          <w:sz w:val="28"/>
          <w:szCs w:val="28"/>
        </w:rPr>
      </w:pPr>
      <w:r w:rsidRPr="00D349BB">
        <w:rPr>
          <w:rFonts w:ascii="Cambria Math" w:eastAsia="Calibri" w:hAnsi="Cambria Math" w:cs="Times New Roman"/>
          <w:sz w:val="28"/>
          <w:szCs w:val="28"/>
        </w:rPr>
        <w:t>𝐾𝑖</w:t>
      </w:r>
      <w:r w:rsidRPr="00D349BB">
        <w:rPr>
          <w:rFonts w:ascii="Times New Roman" w:eastAsia="Calibri" w:hAnsi="Times New Roman" w:cs="Times New Roman"/>
          <w:sz w:val="28"/>
          <w:szCs w:val="28"/>
        </w:rPr>
        <w:t xml:space="preserve"> = 0%</w:t>
      </w:r>
    </w:p>
    <w:p w:rsidR="00D349BB" w:rsidRPr="00D349BB" w:rsidRDefault="00D349BB" w:rsidP="00D349BB">
      <w:pPr>
        <w:autoSpaceDE w:val="0"/>
        <w:autoSpaceDN w:val="0"/>
        <w:adjustRightInd w:val="0"/>
        <w:spacing w:after="0" w:line="240" w:lineRule="auto"/>
        <w:ind w:firstLine="851"/>
        <w:jc w:val="center"/>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муниципальная программа перевыполнена, если P2 &gt; 100%;</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муниципальная программа выполнена в полном объеме, если 90% &lt; P2 &lt; 100%;</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 муниципальная программа в целом выполнена, если 75% &lt; P2 &lt; 95% </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муниципальная программа не выполнена, если P2 &lt; 75%.</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 xml:space="preserve">3. </w:t>
      </w:r>
      <w:r w:rsidRPr="00D349BB">
        <w:rPr>
          <w:rFonts w:ascii="Times New Roman" w:eastAsia="Calibri" w:hAnsi="Times New Roman" w:cs="Times New Roman"/>
          <w:sz w:val="28"/>
          <w:szCs w:val="28"/>
        </w:rPr>
        <w:t>Итоговая оценка эффективности муниципальной программы осуществляется по формуле:</w:t>
      </w:r>
    </w:p>
    <w:p w:rsidR="00D349BB" w:rsidRPr="00D349BB" w:rsidRDefault="00D349BB" w:rsidP="00D349BB">
      <w:pPr>
        <w:autoSpaceDE w:val="0"/>
        <w:autoSpaceDN w:val="0"/>
        <w:adjustRightInd w:val="0"/>
        <w:spacing w:after="0" w:line="240" w:lineRule="auto"/>
        <w:ind w:firstLine="851"/>
        <w:jc w:val="center"/>
        <w:rPr>
          <w:rFonts w:ascii="Times New Roman" w:eastAsia="Calibri" w:hAnsi="Times New Roman" w:cs="Times New Roman"/>
          <w:sz w:val="28"/>
          <w:szCs w:val="28"/>
        </w:rPr>
      </w:pPr>
      <w:r w:rsidRPr="00D349BB">
        <w:rPr>
          <w:rFonts w:ascii="Cambria Math" w:eastAsia="Calibri" w:hAnsi="Cambria Math" w:cs="Times New Roman"/>
          <w:sz w:val="28"/>
          <w:szCs w:val="28"/>
        </w:rPr>
        <w:t>𝑃</w:t>
      </w:r>
      <w:r w:rsidRPr="00D349BB">
        <w:rPr>
          <w:rFonts w:ascii="Times New Roman" w:eastAsia="Calibri" w:hAnsi="Times New Roman" w:cs="Times New Roman"/>
          <w:sz w:val="28"/>
          <w:szCs w:val="28"/>
        </w:rPr>
        <w:t>итог =</w:t>
      </w:r>
      <m:oMath>
        <m:f>
          <m:fPr>
            <m:ctrlPr>
              <w:rPr>
                <w:rFonts w:ascii="Cambria Math" w:eastAsia="Calibri" w:hAnsi="Cambria Math"/>
                <w:i/>
                <w:sz w:val="28"/>
                <w:szCs w:val="28"/>
              </w:rPr>
            </m:ctrlPr>
          </m:fPr>
          <m:num>
            <m:r>
              <m:rPr>
                <m:sty m:val="p"/>
              </m:rPr>
              <w:rPr>
                <w:rFonts w:ascii="Cambria Math" w:eastAsia="Calibri" w:hAnsi="Cambria Math" w:cs="CambriaMath"/>
                <w:sz w:val="24"/>
                <w:szCs w:val="24"/>
              </w:rPr>
              <m:t>P1</m:t>
            </m:r>
            <m:r>
              <m:rPr>
                <m:sty m:val="p"/>
              </m:rPr>
              <w:rPr>
                <w:rFonts w:ascii="Cambria Math" w:eastAsia="Calibri" w:hAnsi="Cambria Math" w:cs="CambriaMath"/>
                <w:sz w:val="17"/>
                <w:szCs w:val="17"/>
              </w:rPr>
              <m:t xml:space="preserve"> </m:t>
            </m:r>
            <m:r>
              <m:rPr>
                <m:sty m:val="p"/>
              </m:rPr>
              <w:rPr>
                <w:rFonts w:ascii="Cambria Math" w:eastAsia="Calibri" w:hAnsi="Cambria Math" w:cs="CambriaMath"/>
                <w:sz w:val="24"/>
                <w:szCs w:val="24"/>
              </w:rPr>
              <m:t>+ P2</m:t>
            </m:r>
          </m:num>
          <m:den>
            <m:r>
              <m:rPr>
                <m:sty m:val="p"/>
              </m:rPr>
              <w:rPr>
                <w:rFonts w:ascii="Cambria Math" w:eastAsia="Calibri" w:hAnsi="Cambria Math" w:cs="CambriaMath"/>
                <w:sz w:val="24"/>
                <w:szCs w:val="24"/>
              </w:rPr>
              <m:t>2</m:t>
            </m:r>
          </m:den>
        </m:f>
        <m:r>
          <w:rPr>
            <w:rFonts w:ascii="Cambria Math" w:eastAsia="Calibri" w:hAnsi="Cambria Math"/>
            <w:sz w:val="28"/>
            <w:szCs w:val="28"/>
          </w:rPr>
          <m:t>,</m:t>
        </m:r>
      </m:oMath>
      <w:r w:rsidRPr="00D349BB">
        <w:rPr>
          <w:rFonts w:ascii="Times New Roman" w:eastAsia="Calibri" w:hAnsi="Times New Roman" w:cs="Times New Roman"/>
          <w:sz w:val="28"/>
          <w:szCs w:val="28"/>
        </w:rPr>
        <w:t xml:space="preserve"> где:</w:t>
      </w:r>
    </w:p>
    <w:p w:rsidR="00D349BB" w:rsidRPr="00D349BB" w:rsidRDefault="00D349BB" w:rsidP="00D349BB">
      <w:pPr>
        <w:autoSpaceDE w:val="0"/>
        <w:autoSpaceDN w:val="0"/>
        <w:adjustRightInd w:val="0"/>
        <w:spacing w:after="0" w:line="240" w:lineRule="auto"/>
        <w:ind w:firstLine="851"/>
        <w:jc w:val="center"/>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Cambria Math" w:eastAsia="Calibri" w:hAnsi="Cambria Math" w:cs="Times New Roman"/>
          <w:sz w:val="28"/>
          <w:szCs w:val="28"/>
        </w:rPr>
        <w:t>𝑃</w:t>
      </w:r>
      <w:r w:rsidRPr="00D349BB">
        <w:rPr>
          <w:rFonts w:ascii="Times New Roman" w:eastAsia="Calibri" w:hAnsi="Times New Roman" w:cs="Times New Roman"/>
          <w:sz w:val="28"/>
          <w:szCs w:val="28"/>
        </w:rPr>
        <w:t>итог – итоговая оценка эффективности муниципальной программы за отчетный год.</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Интерпретация итоговой оценки эффективности муниципальной программы осуществляется по следующим критериям:</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 P итог &gt; 100% </w:t>
      </w:r>
      <w:proofErr w:type="gramStart"/>
      <w:r w:rsidRPr="00D349BB">
        <w:rPr>
          <w:rFonts w:ascii="Times New Roman" w:eastAsia="Calibri" w:hAnsi="Times New Roman" w:cs="Times New Roman"/>
          <w:sz w:val="28"/>
          <w:szCs w:val="28"/>
        </w:rPr>
        <w:t>высокоэффективная</w:t>
      </w:r>
      <w:proofErr w:type="gramEnd"/>
      <w:r w:rsidRPr="00D349BB">
        <w:rPr>
          <w:rFonts w:ascii="Times New Roman" w:eastAsia="Calibri" w:hAnsi="Times New Roman" w:cs="Times New Roman"/>
          <w:sz w:val="28"/>
          <w:szCs w:val="28"/>
        </w:rPr>
        <w:t>;</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- 90% &lt; P итог &lt; 100% </w:t>
      </w:r>
      <w:proofErr w:type="gramStart"/>
      <w:r w:rsidRPr="00D349BB">
        <w:rPr>
          <w:rFonts w:ascii="Times New Roman" w:eastAsia="Calibri" w:hAnsi="Times New Roman" w:cs="Times New Roman"/>
          <w:sz w:val="28"/>
          <w:szCs w:val="28"/>
        </w:rPr>
        <w:t>эффективная</w:t>
      </w:r>
      <w:proofErr w:type="gramEnd"/>
      <w:r w:rsidRPr="00D349BB">
        <w:rPr>
          <w:rFonts w:ascii="Times New Roman" w:eastAsia="Calibri" w:hAnsi="Times New Roman" w:cs="Times New Roman"/>
          <w:sz w:val="28"/>
          <w:szCs w:val="28"/>
        </w:rPr>
        <w:t>;</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- 75% &lt; P итог &lt; 90% умеренно </w:t>
      </w:r>
      <w:proofErr w:type="gramStart"/>
      <w:r w:rsidRPr="00D349BB">
        <w:rPr>
          <w:rFonts w:ascii="Times New Roman" w:eastAsia="Calibri" w:hAnsi="Times New Roman" w:cs="Times New Roman"/>
          <w:sz w:val="28"/>
          <w:szCs w:val="28"/>
        </w:rPr>
        <w:t>эффективная</w:t>
      </w:r>
      <w:proofErr w:type="gramEnd"/>
      <w:r w:rsidRPr="00D349BB">
        <w:rPr>
          <w:rFonts w:ascii="Times New Roman" w:eastAsia="Calibri" w:hAnsi="Times New Roman" w:cs="Times New Roman"/>
          <w:sz w:val="28"/>
          <w:szCs w:val="28"/>
        </w:rPr>
        <w:t>;</w:t>
      </w:r>
    </w:p>
    <w:p w:rsidR="00D349BB" w:rsidRPr="00D349BB" w:rsidRDefault="00D349BB" w:rsidP="00D349BB">
      <w:pPr>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 P итог &lt; 75% </w:t>
      </w:r>
      <w:proofErr w:type="gramStart"/>
      <w:r w:rsidRPr="00D349BB">
        <w:rPr>
          <w:rFonts w:ascii="Times New Roman" w:eastAsia="Calibri" w:hAnsi="Times New Roman" w:cs="Times New Roman"/>
          <w:sz w:val="28"/>
          <w:szCs w:val="28"/>
        </w:rPr>
        <w:t>неэффективная</w:t>
      </w:r>
      <w:proofErr w:type="gramEnd"/>
      <w:r w:rsidRPr="00D349BB">
        <w:rPr>
          <w:rFonts w:ascii="Times New Roman" w:eastAsia="Calibri" w:hAnsi="Times New Roman" w:cs="Times New Roman"/>
          <w:sz w:val="28"/>
          <w:szCs w:val="28"/>
        </w:rPr>
        <w:t>.</w:t>
      </w:r>
    </w:p>
    <w:p w:rsidR="00D349BB" w:rsidRPr="00D349BB" w:rsidRDefault="00D349BB" w:rsidP="00D349BB">
      <w:pPr>
        <w:autoSpaceDE w:val="0"/>
        <w:autoSpaceDN w:val="0"/>
        <w:adjustRightInd w:val="0"/>
        <w:spacing w:after="0" w:line="240" w:lineRule="auto"/>
        <w:ind w:firstLine="709"/>
        <w:jc w:val="both"/>
        <w:rPr>
          <w:rFonts w:ascii="TimesNewRomanPS-BoldMT" w:eastAsia="Calibri" w:hAnsi="TimesNewRomanPS-BoldMT" w:cs="TimesNewRomanPS-BoldMT"/>
          <w:b/>
          <w:bCs/>
          <w:sz w:val="28"/>
          <w:szCs w:val="28"/>
        </w:rPr>
      </w:pPr>
      <w:r w:rsidRPr="00D349BB">
        <w:rPr>
          <w:rFonts w:ascii="TimesNewRomanPS-BoldMT" w:eastAsia="Calibri" w:hAnsi="TimesNewRomanPS-BoldMT" w:cs="TimesNewRomanPS-BoldMT"/>
          <w:b/>
          <w:bCs/>
          <w:sz w:val="28"/>
          <w:szCs w:val="28"/>
        </w:rPr>
        <w:t>10.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Новомихайловского сельского поселения Монастырщинского района Смоленской области</w:t>
      </w:r>
    </w:p>
    <w:p w:rsidR="00D349BB" w:rsidRPr="00D349BB" w:rsidRDefault="00D349BB" w:rsidP="00D349BB">
      <w:pPr>
        <w:autoSpaceDE w:val="0"/>
        <w:autoSpaceDN w:val="0"/>
        <w:adjustRightInd w:val="0"/>
        <w:spacing w:after="0" w:line="240" w:lineRule="auto"/>
        <w:ind w:firstLine="709"/>
        <w:jc w:val="both"/>
        <w:rPr>
          <w:rFonts w:ascii="TimesNewRomanPSMT" w:eastAsia="Calibri" w:hAnsi="TimesNewRomanPSMT" w:cs="TimesNewRomanPSMT"/>
          <w:sz w:val="28"/>
          <w:szCs w:val="28"/>
        </w:rPr>
      </w:pPr>
      <w:r w:rsidRPr="00D349BB">
        <w:rPr>
          <w:rFonts w:ascii="TimesNewRomanPSMT" w:eastAsia="Calibri" w:hAnsi="TimesNewRomanPSMT" w:cs="TimesNewRomanPSMT"/>
          <w:sz w:val="28"/>
          <w:szCs w:val="28"/>
        </w:rPr>
        <w:t xml:space="preserve">В современных условиях для эффективного управления развитием территории Новомихайловского сельского поселения Монастырщинского района Смоленской области недостаточно утвердить документ территориального планирования, </w:t>
      </w:r>
      <w:r w:rsidRPr="00D349BB">
        <w:rPr>
          <w:rFonts w:ascii="TimesNewRomanPSMT" w:eastAsia="Calibri" w:hAnsi="TimesNewRomanPSMT" w:cs="TimesNewRomanPSMT"/>
          <w:sz w:val="28"/>
          <w:szCs w:val="28"/>
        </w:rPr>
        <w:lastRenderedPageBreak/>
        <w:t>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D349BB" w:rsidRPr="00D349BB" w:rsidRDefault="00D349BB" w:rsidP="00D349BB">
      <w:pPr>
        <w:autoSpaceDE w:val="0"/>
        <w:autoSpaceDN w:val="0"/>
        <w:adjustRightInd w:val="0"/>
        <w:spacing w:after="0" w:line="240" w:lineRule="auto"/>
        <w:ind w:firstLine="709"/>
        <w:jc w:val="both"/>
        <w:rPr>
          <w:rFonts w:ascii="TimesNewRomanPSMT" w:eastAsia="Calibri" w:hAnsi="TimesNewRomanPSMT" w:cs="TimesNewRomanPSMT"/>
          <w:sz w:val="28"/>
          <w:szCs w:val="28"/>
        </w:rPr>
      </w:pPr>
      <w:r w:rsidRPr="00D349BB">
        <w:rPr>
          <w:rFonts w:ascii="TimesNewRomanPSMT" w:eastAsia="Calibri" w:hAnsi="TimesNewRomanPSMT" w:cs="TimesNewRomanPSMT"/>
          <w:sz w:val="28"/>
          <w:szCs w:val="28"/>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D349BB" w:rsidRPr="00D349BB" w:rsidRDefault="00D349BB" w:rsidP="00D349BB">
      <w:pPr>
        <w:autoSpaceDE w:val="0"/>
        <w:autoSpaceDN w:val="0"/>
        <w:adjustRightInd w:val="0"/>
        <w:spacing w:after="0" w:line="240" w:lineRule="auto"/>
        <w:ind w:firstLine="709"/>
        <w:jc w:val="both"/>
        <w:rPr>
          <w:rFonts w:ascii="TimesNewRomanPSMT" w:eastAsia="Calibri" w:hAnsi="TimesNewRomanPSMT" w:cs="TimesNewRomanPSMT"/>
          <w:sz w:val="28"/>
          <w:szCs w:val="28"/>
        </w:rPr>
      </w:pPr>
      <w:proofErr w:type="gramStart"/>
      <w:r w:rsidRPr="00D349BB">
        <w:rPr>
          <w:rFonts w:ascii="TimesNewRomanPSMT" w:eastAsia="Calibri" w:hAnsi="TimesNewRomanPSMT" w:cs="TimesNewRomanPSMT"/>
          <w:sz w:val="28"/>
          <w:szCs w:val="28"/>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w:t>
      </w:r>
      <w:proofErr w:type="gramEnd"/>
      <w:r w:rsidRPr="00D349BB">
        <w:rPr>
          <w:rFonts w:ascii="TimesNewRomanPSMT" w:eastAsia="Calibri" w:hAnsi="TimesNewRomanPSMT" w:cs="TimesNewRomanPSMT"/>
          <w:sz w:val="28"/>
          <w:szCs w:val="28"/>
        </w:rPr>
        <w:t xml:space="preserve">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349BB" w:rsidRPr="00D349BB" w:rsidRDefault="00D349BB" w:rsidP="00D349BB">
      <w:pPr>
        <w:autoSpaceDE w:val="0"/>
        <w:autoSpaceDN w:val="0"/>
        <w:adjustRightInd w:val="0"/>
        <w:spacing w:after="0" w:line="240" w:lineRule="auto"/>
        <w:ind w:firstLine="709"/>
        <w:jc w:val="both"/>
        <w:rPr>
          <w:rFonts w:ascii="TimesNewRomanPSMT" w:eastAsia="Calibri" w:hAnsi="TimesNewRomanPSMT" w:cs="TimesNewRomanPSMT"/>
          <w:sz w:val="28"/>
          <w:szCs w:val="28"/>
        </w:rPr>
      </w:pPr>
      <w:r w:rsidRPr="00D349BB">
        <w:rPr>
          <w:rFonts w:ascii="TimesNewRomanPSMT" w:eastAsia="Calibri" w:hAnsi="TimesNewRomanPSMT" w:cs="TimesNewRomanPSMT"/>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D349BB" w:rsidRPr="00D349BB" w:rsidRDefault="00D349BB" w:rsidP="00D349BB">
      <w:pPr>
        <w:autoSpaceDE w:val="0"/>
        <w:autoSpaceDN w:val="0"/>
        <w:adjustRightInd w:val="0"/>
        <w:spacing w:after="0" w:line="240" w:lineRule="auto"/>
        <w:ind w:firstLine="709"/>
        <w:jc w:val="both"/>
        <w:rPr>
          <w:rFonts w:ascii="TimesNewRomanPSMT" w:eastAsia="Calibri" w:hAnsi="TimesNewRomanPSMT" w:cs="TimesNewRomanPSMT"/>
          <w:sz w:val="28"/>
          <w:szCs w:val="28"/>
        </w:rPr>
      </w:pPr>
      <w:r w:rsidRPr="00D349BB">
        <w:rPr>
          <w:rFonts w:ascii="TimesNewRomanPSMT" w:eastAsia="Calibri" w:hAnsi="TimesNewRomanPSMT" w:cs="TimesNewRomanPSMT"/>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D349BB">
        <w:rPr>
          <w:rFonts w:ascii="TimesNewRomanPSMT" w:eastAsia="Calibri" w:hAnsi="TimesNewRomanPSMT" w:cs="TimesNewRomanPSMT"/>
          <w:sz w:val="28"/>
          <w:szCs w:val="28"/>
        </w:rPr>
        <w:t xml:space="preserve">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w:t>
      </w:r>
      <w:r w:rsidRPr="00D349BB">
        <w:rPr>
          <w:rFonts w:ascii="Times New Roman" w:eastAsia="Calibri" w:hAnsi="Times New Roman" w:cs="Times New Roman"/>
          <w:color w:val="000000"/>
          <w:sz w:val="28"/>
          <w:szCs w:val="28"/>
        </w:rPr>
        <w:t>Федерации», пунктом 4 Требований к программам комплексного развития социальной</w:t>
      </w:r>
      <w:proofErr w:type="gramEnd"/>
      <w:r w:rsidRPr="00D349BB">
        <w:rPr>
          <w:rFonts w:ascii="Times New Roman" w:eastAsia="Calibri" w:hAnsi="Times New Roman" w:cs="Times New Roman"/>
          <w:color w:val="000000"/>
          <w:sz w:val="28"/>
          <w:szCs w:val="28"/>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D349BB">
        <w:rPr>
          <w:rFonts w:ascii="Times New Roman" w:eastAsia="Calibri" w:hAnsi="Times New Roman" w:cs="Times New Roman"/>
          <w:color w:val="000000"/>
          <w:sz w:val="28"/>
          <w:szCs w:val="28"/>
        </w:rPr>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w:t>
      </w:r>
      <w:r w:rsidRPr="00D349BB">
        <w:rPr>
          <w:rFonts w:ascii="Times New Roman" w:eastAsia="Calibri" w:hAnsi="Times New Roman" w:cs="Times New Roman"/>
          <w:color w:val="000000"/>
          <w:sz w:val="28"/>
          <w:szCs w:val="28"/>
        </w:rPr>
        <w:lastRenderedPageBreak/>
        <w:t>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D349BB">
        <w:rPr>
          <w:rFonts w:ascii="Times New Roman" w:eastAsia="Calibri" w:hAnsi="Times New Roman" w:cs="Times New Roman"/>
          <w:color w:val="000000"/>
          <w:sz w:val="28"/>
          <w:szCs w:val="28"/>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применение экономических мер, стимулирующих инвестиции в объекты транспортной инфраструктуры;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SymbolMT" w:hAnsi="Times New Roman" w:cs="Times New Roman"/>
          <w:sz w:val="28"/>
          <w:szCs w:val="28"/>
        </w:rPr>
        <w:t xml:space="preserve">- </w:t>
      </w:r>
      <w:r w:rsidRPr="00D349BB">
        <w:rPr>
          <w:rFonts w:ascii="Times New Roman" w:eastAsia="Calibri" w:hAnsi="Times New Roman" w:cs="Times New Roman"/>
          <w:sz w:val="28"/>
          <w:szCs w:val="28"/>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Для создания эффективной конкурентоспособной транспортной системы необходимы 3 основные составляющие:</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349BB">
        <w:rPr>
          <w:rFonts w:ascii="Times New Roman" w:eastAsia="SymbolMT" w:hAnsi="Times New Roman" w:cs="Times New Roman"/>
          <w:color w:val="000000"/>
          <w:sz w:val="28"/>
          <w:szCs w:val="28"/>
        </w:rPr>
        <w:t xml:space="preserve">- </w:t>
      </w:r>
      <w:r w:rsidRPr="00D349BB">
        <w:rPr>
          <w:rFonts w:ascii="Times New Roman" w:eastAsia="Calibri" w:hAnsi="Times New Roman" w:cs="Times New Roman"/>
          <w:color w:val="000000"/>
          <w:sz w:val="28"/>
          <w:szCs w:val="28"/>
        </w:rPr>
        <w:t>конкурентоспособные высококачественные транспортные услуги;</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349BB">
        <w:rPr>
          <w:rFonts w:ascii="Times New Roman" w:eastAsia="SymbolMT" w:hAnsi="Times New Roman" w:cs="Times New Roman"/>
          <w:color w:val="000000"/>
          <w:sz w:val="28"/>
          <w:szCs w:val="28"/>
        </w:rPr>
        <w:t xml:space="preserve">- </w:t>
      </w:r>
      <w:r w:rsidRPr="00D349BB">
        <w:rPr>
          <w:rFonts w:ascii="Times New Roman" w:eastAsia="Calibri" w:hAnsi="Times New Roman" w:cs="Times New Roman"/>
          <w:color w:val="000000"/>
          <w:sz w:val="28"/>
          <w:szCs w:val="28"/>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349BB">
        <w:rPr>
          <w:rFonts w:ascii="Times New Roman" w:eastAsia="SymbolMT" w:hAnsi="Times New Roman" w:cs="Times New Roman"/>
          <w:color w:val="000000"/>
          <w:sz w:val="28"/>
          <w:szCs w:val="28"/>
        </w:rPr>
        <w:t xml:space="preserve">- </w:t>
      </w:r>
      <w:r w:rsidRPr="00D349BB">
        <w:rPr>
          <w:rFonts w:ascii="Times New Roman" w:eastAsia="Calibri" w:hAnsi="Times New Roman" w:cs="Times New Roman"/>
          <w:color w:val="000000"/>
          <w:sz w:val="28"/>
          <w:szCs w:val="28"/>
        </w:rPr>
        <w:t>создание условий для превышения уровня предложения транспортных услуг над спросом.</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lastRenderedPageBreak/>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Новомихайловского сельского поселения Монастырщинского района Смоленской области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349BB">
        <w:rPr>
          <w:rFonts w:ascii="Times New Roman" w:eastAsia="Calibri" w:hAnsi="Times New Roman" w:cs="Times New Roman"/>
          <w:color w:val="000000"/>
          <w:sz w:val="28"/>
          <w:szCs w:val="28"/>
        </w:rPr>
        <w:t>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color w:val="000000"/>
          <w:sz w:val="28"/>
          <w:szCs w:val="28"/>
        </w:rPr>
        <w:t>Таким образом, ожидаемыми результатами реализации запланированных мероприятий будут являться  повышение уровня безопасности движения, доступности и качества оказываемых услуг транспортного комплекса для населения.</w:t>
      </w:r>
    </w:p>
    <w:bookmarkEnd w:id="15"/>
    <w:p w:rsidR="00D349BB" w:rsidRPr="00D349BB" w:rsidRDefault="00D349BB" w:rsidP="00D349BB">
      <w:pPr>
        <w:autoSpaceDE w:val="0"/>
        <w:autoSpaceDN w:val="0"/>
        <w:adjustRightInd w:val="0"/>
        <w:spacing w:after="0" w:line="240" w:lineRule="auto"/>
        <w:rPr>
          <w:rFonts w:ascii="Times New Roman" w:eastAsia="Calibri" w:hAnsi="Times New Roman" w:cs="Times New Roman"/>
          <w:color w:val="000000"/>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11. Управление и контроль над ходом реализации программы</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b/>
          <w:bCs/>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 xml:space="preserve">11.1. </w:t>
      </w:r>
      <w:proofErr w:type="gramStart"/>
      <w:r w:rsidRPr="00D349BB">
        <w:rPr>
          <w:rFonts w:ascii="Times New Roman" w:eastAsia="Calibri" w:hAnsi="Times New Roman" w:cs="Times New Roman"/>
          <w:b/>
          <w:bCs/>
          <w:sz w:val="28"/>
          <w:szCs w:val="28"/>
        </w:rPr>
        <w:t>Ответственные за реализацию муниципальной программы</w:t>
      </w:r>
      <w:proofErr w:type="gramEnd"/>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Система управления муниципальной программой и контроль над ходом ее выполнения определяется в соответствии с требованиями, определенными действующим законодательством.</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Механизм реализации муниципальной программы базируется на принципах четкого разграничения полномочий и ответственности всех исполнителей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Заказчиком Программы является Администрация Новомихайловского сельского поселения Монастырщинского района Смоленской области. </w:t>
      </w:r>
      <w:proofErr w:type="gramStart"/>
      <w:r w:rsidRPr="00D349BB">
        <w:rPr>
          <w:rFonts w:ascii="Times New Roman" w:eastAsia="Calibri" w:hAnsi="Times New Roman" w:cs="Times New Roman"/>
          <w:sz w:val="28"/>
          <w:szCs w:val="28"/>
        </w:rPr>
        <w:t>Ответственным</w:t>
      </w:r>
      <w:proofErr w:type="gramEnd"/>
      <w:r w:rsidRPr="00D349BB">
        <w:rPr>
          <w:rFonts w:ascii="Times New Roman" w:eastAsia="Calibri" w:hAnsi="Times New Roman" w:cs="Times New Roman"/>
          <w:sz w:val="28"/>
          <w:szCs w:val="28"/>
        </w:rPr>
        <w:t xml:space="preserve"> за реализацию.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Основными функциями Администрации Новомихайловского сельского поселения Монастырщинского района Смоленской области по реализации Программы являются:</w:t>
      </w: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оценка эффективности использования финансовых средств;</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вынесение заключения по вопросу возможности выделения бюджетных средств на реализацию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реализация мероприятий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подготовка и уточнение перечня программных мероприятий и финансовых потребностей на их реализацию;</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организационное, техническое и методическое содействие организациям, участвующим в реализации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обеспечение взаимодействия органов местного самоуправления и организаций, участвующих в реализации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мониторинг и анализ реализации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lastRenderedPageBreak/>
        <w:t xml:space="preserve">- </w:t>
      </w:r>
      <w:r w:rsidRPr="00D349BB">
        <w:rPr>
          <w:rFonts w:ascii="Times New Roman" w:eastAsia="Calibri" w:hAnsi="Times New Roman" w:cs="Times New Roman"/>
          <w:sz w:val="28"/>
          <w:szCs w:val="28"/>
        </w:rPr>
        <w:t>сбор информации о ходе выполнения производственных и инвестиционных программ организаций в рамках проведения мониторинга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осуществление оценки эффективности муниципальной программы и расчет целевых показателей и индикаторов реализации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подготовка заключения об эффективности реализации муниципальной программы;</w:t>
      </w: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подготовка докладов о ходе реализации муниципальной программы главе муниципального образования и предложений о ее корректировке;</w:t>
      </w: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осуществление мероприятий в сфере информационного освещения и сопровождения реализации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рамках осуществляемых функций Администрация Новомихайловского сельского поселения Монастырщинского района Смоленской области  подготавливает соответствующие необходимые документы для использования организациями, участвующими в реализации муниципальной программы.</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Общий контроль над ходом реализации муниципальной программы осуществляет глава муниципального образования Новомихайловского сельского поселения Монастырщинского района Смоленской области</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Финансовое обеспечение мероприятий муниципальной программы осуществляется за счет средств бюджета Новомихайловского сельского поселения Монастырщинского района Смоленской области.</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Объемы финансирования муниципальной программы за счет средств бюджета Новомихайловского сельского поселения Монастырщинского района Смоленской области носят прогнозный характер и подлежат уточнению в установленном порядке при формировании и утверждении проекта бюджета Новомихайловского сельского поселения Монастырщинского района Смоленской области на очередной финансовый год и плановый период.</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Финансирование расходов на реализацию муниципальной программы осуществляется в порядке, установленном бюджетным процессом Новомихайловского сельского поселения Монастырщинского района Смоленской области.</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709"/>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11.2. План график работ по реализации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Реализация муниципальной программы осуществляется поэтапно:</w:t>
      </w:r>
    </w:p>
    <w:p w:rsidR="00D349BB" w:rsidRPr="00C01FF9" w:rsidRDefault="00A4280C"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1FF9">
        <w:rPr>
          <w:rFonts w:ascii="Times New Roman" w:eastAsia="Calibri" w:hAnsi="Times New Roman" w:cs="Times New Roman"/>
          <w:sz w:val="28"/>
          <w:szCs w:val="28"/>
        </w:rPr>
        <w:t>1 этап: 2017 - 2021</w:t>
      </w:r>
      <w:r w:rsidR="00D349BB" w:rsidRPr="00C01FF9">
        <w:rPr>
          <w:rFonts w:ascii="Times New Roman" w:eastAsia="Calibri" w:hAnsi="Times New Roman" w:cs="Times New Roman"/>
          <w:sz w:val="28"/>
          <w:szCs w:val="28"/>
        </w:rPr>
        <w:t xml:space="preserve"> гг.;</w:t>
      </w:r>
    </w:p>
    <w:p w:rsidR="00D349BB" w:rsidRPr="00C01FF9" w:rsidRDefault="000B774F"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1FF9">
        <w:rPr>
          <w:rFonts w:ascii="Times New Roman" w:eastAsia="Calibri" w:hAnsi="Times New Roman" w:cs="Times New Roman"/>
          <w:sz w:val="28"/>
          <w:szCs w:val="28"/>
        </w:rPr>
        <w:t>2 этап: 2022</w:t>
      </w:r>
      <w:r w:rsidR="00A4280C" w:rsidRPr="00C01FF9">
        <w:rPr>
          <w:rFonts w:ascii="Times New Roman" w:eastAsia="Calibri" w:hAnsi="Times New Roman" w:cs="Times New Roman"/>
          <w:sz w:val="28"/>
          <w:szCs w:val="28"/>
        </w:rPr>
        <w:t xml:space="preserve"> - 2027</w:t>
      </w:r>
      <w:r w:rsidR="00D349BB" w:rsidRPr="00C01FF9">
        <w:rPr>
          <w:rFonts w:ascii="Times New Roman" w:eastAsia="Calibri" w:hAnsi="Times New Roman" w:cs="Times New Roman"/>
          <w:sz w:val="28"/>
          <w:szCs w:val="28"/>
        </w:rPr>
        <w:t xml:space="preserve"> гг.</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349BB">
        <w:rPr>
          <w:rFonts w:ascii="Times New Roman" w:eastAsia="Calibri" w:hAnsi="Times New Roman" w:cs="Times New Roman"/>
          <w:sz w:val="28"/>
          <w:szCs w:val="28"/>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Смоленской области.</w:t>
      </w:r>
      <w:r w:rsidRPr="00D349BB">
        <w:rPr>
          <w:rFonts w:ascii="Times New Roman" w:eastAsia="Calibri" w:hAnsi="Times New Roman" w:cs="Times New Roman"/>
          <w:b/>
          <w:bCs/>
          <w:sz w:val="28"/>
          <w:szCs w:val="28"/>
        </w:rPr>
        <w:t xml:space="preserve"> </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lastRenderedPageBreak/>
        <w:t>11.3. Порядок предоставления отчетности по выполнению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Предоставление отчетности по выполнению мероприятий муниципальной программы осуществляется в рамках ежегодного мониторинга.</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Целью мониторинга выполнения муниципальной программы является ежегодный контроль ситуации, а также анализ выполнения мероприятий по модернизации и развитию транспортной инфраструктуры, предусмотренных муниципальной программой.</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Анализ данных о результатах планируемых и фактически проводимых преобразований транспортной инфраструктуры.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На основе результатов мониторинга выполнения муниципальной программы администрацией  Новомихайловского сельского поселения Монастырщинского района  Смоленской области формируется информационная аналитическая база об изменении целевых показателей муниципальной программы. Данная информационная база используется для оценки муниципальной программы, а также для принятия решений о ее корректировке.</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Порядок предоставления отчетности и формы отчетности по выполнению муниципальной программы устанавливаются муниципальными правовыми актами администрации  Новомихайловского сельского поселения Смоленской области.</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 составе ежегодного отчета о ходе работ по муниципальной программе представляется информация об оценке эффективности реализации муниципальной программы по следующим критериям:</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 xml:space="preserve">1. Критерий «Степень </w:t>
      </w:r>
      <w:proofErr w:type="gramStart"/>
      <w:r w:rsidRPr="00D349BB">
        <w:rPr>
          <w:rFonts w:ascii="Times New Roman" w:eastAsia="Calibri" w:hAnsi="Times New Roman" w:cs="Times New Roman"/>
          <w:sz w:val="28"/>
          <w:szCs w:val="28"/>
        </w:rPr>
        <w:t>достижения планируемых результатов целевых индикаторов реализации мероприятий муниципальной</w:t>
      </w:r>
      <w:proofErr w:type="gramEnd"/>
      <w:r w:rsidRPr="00D349BB">
        <w:rPr>
          <w:rFonts w:ascii="Times New Roman" w:eastAsia="Calibri" w:hAnsi="Times New Roman" w:cs="Times New Roman"/>
          <w:sz w:val="28"/>
          <w:szCs w:val="28"/>
        </w:rPr>
        <w:t xml:space="preserve"> программы» базируется на анализе целевых показателей, указанных в муниципальной программе, и рассчитывается по формуле:</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КЦИ</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w:t>
      </w:r>
      <m:oMath>
        <m:f>
          <m:fPr>
            <m:ctrlPr>
              <w:rPr>
                <w:rFonts w:ascii="Cambria Math" w:eastAsia="Calibri" w:hAnsi="Cambria Math"/>
                <w:i/>
                <w:sz w:val="28"/>
                <w:szCs w:val="28"/>
              </w:rPr>
            </m:ctrlPr>
          </m:fPr>
          <m:num>
            <m:r>
              <m:rPr>
                <m:sty m:val="p"/>
              </m:rPr>
              <w:rPr>
                <w:rFonts w:ascii="Cambria Math" w:eastAsia="Calibri" w:hAnsi="Cambria Math" w:cs="CambriaMath"/>
                <w:sz w:val="24"/>
                <w:szCs w:val="24"/>
              </w:rPr>
              <m:t>ЦИФ</m:t>
            </m:r>
            <m:r>
              <m:rPr>
                <m:sty m:val="p"/>
              </m:rPr>
              <w:rPr>
                <w:rFonts w:ascii="Cambria Math" w:eastAsia="Calibri" w:hAnsi="Cambria Math" w:cs="CambriaMath"/>
                <w:sz w:val="17"/>
                <w:szCs w:val="17"/>
              </w:rPr>
              <m:t>i</m:t>
            </m:r>
          </m:num>
          <m:den>
            <m:r>
              <m:rPr>
                <m:sty m:val="p"/>
              </m:rPr>
              <w:rPr>
                <w:rFonts w:ascii="Cambria Math" w:eastAsia="Calibri" w:hAnsi="Cambria Math" w:cs="CambriaMath"/>
                <w:sz w:val="24"/>
                <w:szCs w:val="24"/>
              </w:rPr>
              <m:t>ЦИП</m:t>
            </m:r>
            <m:r>
              <m:rPr>
                <m:sty m:val="p"/>
              </m:rPr>
              <w:rPr>
                <w:rFonts w:ascii="Cambria Math" w:eastAsia="Calibri" w:hAnsi="Cambria Math" w:cs="CambriaMath"/>
                <w:sz w:val="17"/>
                <w:szCs w:val="17"/>
              </w:rPr>
              <m:t>i</m:t>
            </m:r>
          </m:den>
        </m:f>
      </m:oMath>
      <w:r w:rsidRPr="00D349BB">
        <w:rPr>
          <w:rFonts w:ascii="Times New Roman" w:eastAsia="Calibri" w:hAnsi="Times New Roman" w:cs="Times New Roman"/>
          <w:sz w:val="28"/>
          <w:szCs w:val="28"/>
        </w:rPr>
        <w:t>, где:</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КЦИ</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 степень достижения i-</w:t>
      </w:r>
      <w:proofErr w:type="spellStart"/>
      <w:r w:rsidRPr="00D349BB">
        <w:rPr>
          <w:rFonts w:ascii="Times New Roman" w:eastAsia="Calibri" w:hAnsi="Times New Roman" w:cs="Times New Roman"/>
          <w:sz w:val="28"/>
          <w:szCs w:val="28"/>
        </w:rPr>
        <w:t>го</w:t>
      </w:r>
      <w:proofErr w:type="spellEnd"/>
      <w:r w:rsidRPr="00D349BB">
        <w:rPr>
          <w:rFonts w:ascii="Times New Roman" w:eastAsia="Calibri" w:hAnsi="Times New Roman" w:cs="Times New Roman"/>
          <w:sz w:val="28"/>
          <w:szCs w:val="28"/>
        </w:rPr>
        <w:t xml:space="preserve"> целевого индикатора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ЦИФ</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(ЦИП</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 фактическое (плановое) значение i-</w:t>
      </w:r>
      <w:proofErr w:type="spellStart"/>
      <w:r w:rsidRPr="00D349BB">
        <w:rPr>
          <w:rFonts w:ascii="Times New Roman" w:eastAsia="Calibri" w:hAnsi="Times New Roman" w:cs="Times New Roman"/>
          <w:sz w:val="28"/>
          <w:szCs w:val="28"/>
        </w:rPr>
        <w:t>го</w:t>
      </w:r>
      <w:proofErr w:type="spellEnd"/>
      <w:r w:rsidRPr="00D349BB">
        <w:rPr>
          <w:rFonts w:ascii="Times New Roman" w:eastAsia="Calibri" w:hAnsi="Times New Roman" w:cs="Times New Roman"/>
          <w:sz w:val="28"/>
          <w:szCs w:val="28"/>
        </w:rPr>
        <w:t xml:space="preserve"> целевого индикатора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Значение показателя КЦИ</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должно быть больше либо равно 1.</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2. Критерий «Степень соответствия бюджетных затрат на мероприятия муниципальной программы запланированному уровню затрат» рассчитывается по формуле:</w:t>
      </w:r>
    </w:p>
    <w:p w:rsidR="00D349BB" w:rsidRPr="00D349BB" w:rsidRDefault="00D349BB" w:rsidP="00D349BB">
      <w:pPr>
        <w:autoSpaceDE w:val="0"/>
        <w:autoSpaceDN w:val="0"/>
        <w:adjustRightInd w:val="0"/>
        <w:spacing w:after="0" w:line="240" w:lineRule="auto"/>
        <w:ind w:firstLine="851"/>
        <w:jc w:val="center"/>
        <w:rPr>
          <w:rFonts w:ascii="Times New Roman" w:eastAsia="Calibri" w:hAnsi="Times New Roman" w:cs="Times New Roman"/>
          <w:sz w:val="28"/>
          <w:szCs w:val="28"/>
        </w:rPr>
      </w:pPr>
      <w:r w:rsidRPr="00D349BB">
        <w:rPr>
          <w:rFonts w:ascii="Times New Roman" w:eastAsia="Calibri" w:hAnsi="Times New Roman" w:cs="Times New Roman"/>
          <w:sz w:val="28"/>
          <w:szCs w:val="28"/>
        </w:rPr>
        <w:t>КБЗ</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w:t>
      </w:r>
      <m:oMath>
        <m:f>
          <m:fPr>
            <m:ctrlPr>
              <w:rPr>
                <w:rFonts w:ascii="Cambria Math" w:eastAsia="Calibri" w:hAnsi="Cambria Math"/>
                <w:i/>
                <w:sz w:val="28"/>
                <w:szCs w:val="28"/>
              </w:rPr>
            </m:ctrlPr>
          </m:fPr>
          <m:num>
            <m:r>
              <m:rPr>
                <m:sty m:val="p"/>
              </m:rPr>
              <w:rPr>
                <w:rFonts w:ascii="Cambria Math" w:eastAsia="Calibri" w:hAnsi="Cambria Math" w:cs="CambriaMath"/>
                <w:sz w:val="24"/>
                <w:szCs w:val="24"/>
              </w:rPr>
              <m:t>БЗФ</m:t>
            </m:r>
            <m:r>
              <m:rPr>
                <m:sty m:val="p"/>
              </m:rPr>
              <w:rPr>
                <w:rFonts w:ascii="Cambria Math" w:eastAsia="Calibri" w:hAnsi="Cambria Math" w:cs="CambriaMath"/>
                <w:sz w:val="17"/>
                <w:szCs w:val="17"/>
              </w:rPr>
              <m:t>i</m:t>
            </m:r>
          </m:num>
          <m:den>
            <m:r>
              <m:rPr>
                <m:sty m:val="p"/>
              </m:rPr>
              <w:rPr>
                <w:rFonts w:ascii="Cambria Math" w:eastAsia="Calibri" w:hAnsi="Cambria Math" w:cs="CambriaMath"/>
                <w:sz w:val="24"/>
                <w:szCs w:val="24"/>
              </w:rPr>
              <m:t>БЗП</m:t>
            </m:r>
            <m:r>
              <m:rPr>
                <m:sty m:val="p"/>
              </m:rPr>
              <w:rPr>
                <w:rFonts w:ascii="Cambria Math" w:eastAsia="Calibri" w:hAnsi="Cambria Math" w:cs="CambriaMath"/>
                <w:sz w:val="17"/>
                <w:szCs w:val="17"/>
              </w:rPr>
              <m:t>i</m:t>
            </m:r>
          </m:den>
        </m:f>
      </m:oMath>
      <w:r w:rsidRPr="00D349BB">
        <w:rPr>
          <w:rFonts w:ascii="Times New Roman" w:eastAsia="Calibri" w:hAnsi="Times New Roman" w:cs="Times New Roman"/>
          <w:sz w:val="28"/>
          <w:szCs w:val="28"/>
        </w:rPr>
        <w:t>, где:</w:t>
      </w:r>
    </w:p>
    <w:p w:rsidR="00D349BB" w:rsidRPr="00D349BB" w:rsidRDefault="00D349BB" w:rsidP="00D349BB">
      <w:pPr>
        <w:autoSpaceDE w:val="0"/>
        <w:autoSpaceDN w:val="0"/>
        <w:adjustRightInd w:val="0"/>
        <w:spacing w:after="0" w:line="240" w:lineRule="auto"/>
        <w:rPr>
          <w:rFonts w:ascii="Times New Roman" w:eastAsia="Calibri" w:hAnsi="Times New Roman" w:cs="Times New Roman"/>
          <w:sz w:val="28"/>
          <w:szCs w:val="28"/>
        </w:rPr>
      </w:pP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КБЗ</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 степень соответствия бюджетных затрат i-</w:t>
      </w:r>
      <w:proofErr w:type="spellStart"/>
      <w:r w:rsidRPr="00D349BB">
        <w:rPr>
          <w:rFonts w:ascii="Times New Roman" w:eastAsia="Calibri" w:hAnsi="Times New Roman" w:cs="Times New Roman"/>
          <w:sz w:val="28"/>
          <w:szCs w:val="28"/>
        </w:rPr>
        <w:t>го</w:t>
      </w:r>
      <w:proofErr w:type="spellEnd"/>
      <w:r w:rsidRPr="00D349BB">
        <w:rPr>
          <w:rFonts w:ascii="Times New Roman" w:eastAsia="Calibri" w:hAnsi="Times New Roman" w:cs="Times New Roman"/>
          <w:sz w:val="28"/>
          <w:szCs w:val="28"/>
        </w:rPr>
        <w:t xml:space="preserve"> мероприятия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БЗФ</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(БЗП</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 фактическое (плановое, прогнозное) значение бюджетных затрат i-</w:t>
      </w:r>
      <w:proofErr w:type="spellStart"/>
      <w:r w:rsidRPr="00D349BB">
        <w:rPr>
          <w:rFonts w:ascii="Times New Roman" w:eastAsia="Calibri" w:hAnsi="Times New Roman" w:cs="Times New Roman"/>
          <w:sz w:val="28"/>
          <w:szCs w:val="28"/>
        </w:rPr>
        <w:t>го</w:t>
      </w:r>
      <w:proofErr w:type="spellEnd"/>
      <w:r w:rsidRPr="00D349BB">
        <w:rPr>
          <w:rFonts w:ascii="Times New Roman" w:eastAsia="Calibri" w:hAnsi="Times New Roman" w:cs="Times New Roman"/>
          <w:sz w:val="28"/>
          <w:szCs w:val="28"/>
        </w:rPr>
        <w:t xml:space="preserve"> мероприятия муниципальной программы.</w:t>
      </w:r>
      <w:r w:rsidRPr="00D349BB">
        <w:rPr>
          <w:rFonts w:ascii="Times New Roman" w:eastAsia="Calibri" w:hAnsi="Times New Roman" w:cs="Times New Roman"/>
          <w:sz w:val="28"/>
          <w:szCs w:val="28"/>
        </w:rPr>
        <w:tab/>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Значение показателя КБЗ</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должно быть меньше либо равно 1.</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lastRenderedPageBreak/>
        <w:t>3. Критерий «Эффективность использования бюджетных средств на реализацию отдельных мероприятий» показывает расход бюджетных средств на i-е мероприятие муниципальной программы в расчете на 1 единицу прироста целевого индикатора по тому же мероприятию и рассчитывается по формулам:</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ЭП</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w:t>
      </w:r>
      <m:oMath>
        <m:f>
          <m:fPr>
            <m:ctrlPr>
              <w:rPr>
                <w:rFonts w:ascii="Cambria Math" w:eastAsia="Calibri" w:hAnsi="Cambria Math"/>
                <w:i/>
                <w:sz w:val="28"/>
                <w:szCs w:val="28"/>
              </w:rPr>
            </m:ctrlPr>
          </m:fPr>
          <m:num>
            <m:r>
              <m:rPr>
                <m:sty m:val="p"/>
              </m:rPr>
              <w:rPr>
                <w:rFonts w:ascii="Cambria Math" w:eastAsia="Calibri" w:hAnsi="Cambria Math" w:cs="CambriaMath"/>
                <w:sz w:val="24"/>
                <w:szCs w:val="24"/>
              </w:rPr>
              <m:t>БРП</m:t>
            </m:r>
            <m:r>
              <m:rPr>
                <m:sty m:val="p"/>
              </m:rPr>
              <w:rPr>
                <w:rFonts w:ascii="Cambria Math" w:eastAsia="Calibri" w:hAnsi="Cambria Math" w:cs="CambriaMath"/>
                <w:sz w:val="17"/>
                <w:szCs w:val="17"/>
              </w:rPr>
              <m:t>i</m:t>
            </m:r>
          </m:num>
          <m:den>
            <m:r>
              <m:rPr>
                <m:sty m:val="p"/>
              </m:rPr>
              <w:rPr>
                <w:rFonts w:ascii="Cambria Math" w:eastAsia="Calibri" w:hAnsi="Cambria Math" w:cs="CambriaMath"/>
                <w:sz w:val="24"/>
                <w:szCs w:val="24"/>
              </w:rPr>
              <m:t>ЦИП</m:t>
            </m:r>
            <m:r>
              <m:rPr>
                <m:sty m:val="p"/>
              </m:rPr>
              <w:rPr>
                <w:rFonts w:ascii="Cambria Math" w:eastAsia="Calibri" w:hAnsi="Cambria Math" w:cs="CambriaMath"/>
                <w:sz w:val="17"/>
                <w:szCs w:val="17"/>
              </w:rPr>
              <m:t>i</m:t>
            </m:r>
          </m:den>
        </m:f>
        <m:r>
          <w:rPr>
            <w:rFonts w:ascii="Cambria Math" w:eastAsia="Calibri" w:hAnsi="Cambria Math"/>
            <w:sz w:val="28"/>
            <w:szCs w:val="28"/>
          </w:rPr>
          <m:t xml:space="preserve">; </m:t>
        </m:r>
      </m:oMath>
      <w:r w:rsidRPr="00D349BB">
        <w:rPr>
          <w:rFonts w:ascii="Times New Roman" w:eastAsia="Calibri" w:hAnsi="Times New Roman" w:cs="Times New Roman"/>
          <w:sz w:val="28"/>
          <w:szCs w:val="28"/>
        </w:rPr>
        <w:t xml:space="preserve"> ЭФ</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w:t>
      </w:r>
      <m:oMath>
        <m:f>
          <m:fPr>
            <m:ctrlPr>
              <w:rPr>
                <w:rFonts w:ascii="Cambria Math" w:eastAsia="Calibri" w:hAnsi="Cambria Math"/>
                <w:i/>
                <w:sz w:val="28"/>
                <w:szCs w:val="28"/>
              </w:rPr>
            </m:ctrlPr>
          </m:fPr>
          <m:num>
            <m:r>
              <m:rPr>
                <m:sty m:val="p"/>
              </m:rPr>
              <w:rPr>
                <w:rFonts w:ascii="Cambria Math" w:eastAsia="Calibri" w:hAnsi="Cambria Math" w:cs="CambriaMath"/>
                <w:sz w:val="24"/>
                <w:szCs w:val="24"/>
              </w:rPr>
              <m:t>БРФ</m:t>
            </m:r>
            <m:r>
              <m:rPr>
                <m:sty m:val="p"/>
              </m:rPr>
              <w:rPr>
                <w:rFonts w:ascii="Cambria Math" w:eastAsia="Calibri" w:hAnsi="Cambria Math" w:cs="CambriaMath"/>
                <w:sz w:val="17"/>
                <w:szCs w:val="17"/>
              </w:rPr>
              <m:t>i</m:t>
            </m:r>
          </m:num>
          <m:den>
            <m:r>
              <m:rPr>
                <m:sty m:val="p"/>
              </m:rPr>
              <w:rPr>
                <w:rFonts w:ascii="Cambria Math" w:eastAsia="Calibri" w:hAnsi="Cambria Math" w:cs="CambriaMath"/>
                <w:sz w:val="24"/>
                <w:szCs w:val="24"/>
              </w:rPr>
              <m:t>ЦИФ</m:t>
            </m:r>
            <m:r>
              <m:rPr>
                <m:sty m:val="p"/>
              </m:rPr>
              <w:rPr>
                <w:rFonts w:ascii="Cambria Math" w:eastAsia="Calibri" w:hAnsi="Cambria Math" w:cs="CambriaMath"/>
                <w:sz w:val="17"/>
                <w:szCs w:val="17"/>
              </w:rPr>
              <m:t>i</m:t>
            </m:r>
          </m:den>
        </m:f>
        <m:r>
          <w:rPr>
            <w:rFonts w:ascii="Cambria Math" w:eastAsia="Calibri" w:hAnsi="Cambria Math"/>
            <w:sz w:val="28"/>
            <w:szCs w:val="28"/>
          </w:rPr>
          <m:t>;</m:t>
        </m:r>
      </m:oMath>
      <w:r w:rsidRPr="00D349BB">
        <w:rPr>
          <w:rFonts w:ascii="Times New Roman" w:eastAsia="Calibri" w:hAnsi="Times New Roman" w:cs="Times New Roman"/>
          <w:sz w:val="28"/>
          <w:szCs w:val="28"/>
        </w:rPr>
        <w:t>где:</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ЭП</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(ЭФ</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 плановая (фактическая) отдача бюджетных средств по i-</w:t>
      </w:r>
      <w:proofErr w:type="spellStart"/>
      <w:r w:rsidRPr="00D349BB">
        <w:rPr>
          <w:rFonts w:ascii="Times New Roman" w:eastAsia="Calibri" w:hAnsi="Times New Roman" w:cs="Times New Roman"/>
          <w:sz w:val="28"/>
          <w:szCs w:val="28"/>
        </w:rPr>
        <w:t>му</w:t>
      </w:r>
      <w:proofErr w:type="spellEnd"/>
      <w:r w:rsidRPr="00D349BB">
        <w:rPr>
          <w:rFonts w:ascii="Times New Roman" w:eastAsia="Calibri" w:hAnsi="Times New Roman" w:cs="Times New Roman"/>
          <w:sz w:val="28"/>
          <w:szCs w:val="28"/>
        </w:rPr>
        <w:t xml:space="preserve"> мероприятию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БРП</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(БРФ</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 плановый (фактический) расход бюджетных средств на i-е мероприятие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ЦИП</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(ЦИФ</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 плановое (фактическое) значение целевого индикатора по i-</w:t>
      </w:r>
      <w:proofErr w:type="spellStart"/>
      <w:r w:rsidRPr="00D349BB">
        <w:rPr>
          <w:rFonts w:ascii="Times New Roman" w:eastAsia="Calibri" w:hAnsi="Times New Roman" w:cs="Times New Roman"/>
          <w:sz w:val="28"/>
          <w:szCs w:val="28"/>
        </w:rPr>
        <w:t>му</w:t>
      </w:r>
      <w:proofErr w:type="spellEnd"/>
      <w:r w:rsidRPr="00D349BB">
        <w:rPr>
          <w:rFonts w:ascii="Times New Roman" w:eastAsia="Calibri" w:hAnsi="Times New Roman" w:cs="Times New Roman"/>
          <w:sz w:val="28"/>
          <w:szCs w:val="28"/>
        </w:rPr>
        <w:t xml:space="preserve"> мероприятию муниципальной программы.</w:t>
      </w:r>
    </w:p>
    <w:p w:rsidR="00D349BB" w:rsidRPr="00D349BB" w:rsidRDefault="00D349BB" w:rsidP="00D349BB">
      <w:pPr>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Значение показателя ЭФ</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 xml:space="preserve"> не должно превышать значение показателя ЭП</w:t>
      </w:r>
      <w:r w:rsidRPr="00D349BB">
        <w:rPr>
          <w:rFonts w:ascii="Cambria Math" w:eastAsia="Calibri" w:hAnsi="Cambria Math" w:cs="Times New Roman"/>
          <w:sz w:val="28"/>
          <w:szCs w:val="28"/>
        </w:rPr>
        <w:t>𝑖</w:t>
      </w:r>
      <w:r w:rsidRPr="00D349BB">
        <w:rPr>
          <w:rFonts w:ascii="Times New Roman" w:eastAsia="Calibri" w:hAnsi="Times New Roman" w:cs="Times New Roman"/>
          <w:sz w:val="28"/>
          <w:szCs w:val="28"/>
        </w:rPr>
        <w:t>.</w:t>
      </w: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b/>
          <w:bCs/>
          <w:sz w:val="28"/>
          <w:szCs w:val="28"/>
        </w:rPr>
      </w:pPr>
    </w:p>
    <w:p w:rsidR="00D349BB" w:rsidRPr="00D349BB" w:rsidRDefault="00D349BB" w:rsidP="00D349BB">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349BB">
        <w:rPr>
          <w:rFonts w:ascii="Times New Roman" w:eastAsia="Calibri" w:hAnsi="Times New Roman" w:cs="Times New Roman"/>
          <w:b/>
          <w:bCs/>
          <w:sz w:val="28"/>
          <w:szCs w:val="28"/>
        </w:rPr>
        <w:t>11.4. Порядок и сроки корректировки муниципальной программы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Внесение изменений в муниципальную программу осуществляется по итогам анализа отчета о ходе выполнения муниципальной программы путем внесения изменений в соответствующие постановление администрации  Новомихайловского сельского поселения Монастырщинского района  Смоленской области, которым утверждена муниципальная программа.</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Calibri" w:hAnsi="Times New Roman" w:cs="Times New Roman"/>
          <w:sz w:val="28"/>
          <w:szCs w:val="28"/>
        </w:rPr>
        <w:t>Корректировка муниципальной программы осуществляется в случаях:</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Отклонений в выполнении мероприятий муниципальной программы в предшествующий период;</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Приведение объемов финансирования муниципальной программы в соответствие с фактическим уровнем цен и фактическими условиями бюджетного финансирования;</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w:t>
      </w: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Снижения результативности и эффективности использования средств бюджетной системы;</w:t>
      </w:r>
    </w:p>
    <w:p w:rsidR="00D349BB" w:rsidRPr="00D349BB" w:rsidRDefault="00D349BB" w:rsidP="00D349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49BB">
        <w:rPr>
          <w:rFonts w:ascii="Times New Roman" w:eastAsia="Arial Unicode MS" w:hAnsi="Times New Roman" w:cs="Times New Roman"/>
          <w:sz w:val="28"/>
          <w:szCs w:val="28"/>
        </w:rPr>
        <w:t>-</w:t>
      </w:r>
      <w:r w:rsidRPr="00D349BB">
        <w:rPr>
          <w:rFonts w:ascii="Times New Roman" w:eastAsia="Wingdings-Regular" w:hAnsi="Times New Roman" w:cs="Times New Roman"/>
          <w:sz w:val="28"/>
          <w:szCs w:val="28"/>
        </w:rPr>
        <w:t xml:space="preserve"> </w:t>
      </w:r>
      <w:r w:rsidRPr="00D349BB">
        <w:rPr>
          <w:rFonts w:ascii="Times New Roman" w:eastAsia="Calibri" w:hAnsi="Times New Roman" w:cs="Times New Roman"/>
          <w:sz w:val="28"/>
          <w:szCs w:val="28"/>
        </w:rPr>
        <w:t>Уточнения мероприятий, сроков реализации объемов финансирования мероприятий.</w:t>
      </w:r>
    </w:p>
    <w:p w:rsidR="00122257" w:rsidRDefault="00122257"/>
    <w:sectPr w:rsidR="00122257" w:rsidSect="00D349B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Exo 2">
    <w:altName w:val="Times New Roman"/>
    <w:charset w:val="00"/>
    <w:family w:val="auto"/>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yandex-sans">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CambriaMath">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4D1EF"/>
    <w:multiLevelType w:val="hybridMultilevel"/>
    <w:tmpl w:val="DADA1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EDFA"/>
    <w:multiLevelType w:val="hybridMultilevel"/>
    <w:tmpl w:val="711C8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79342"/>
    <w:multiLevelType w:val="hybridMultilevel"/>
    <w:tmpl w:val="E3A8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7A00A8"/>
    <w:multiLevelType w:val="hybridMultilevel"/>
    <w:tmpl w:val="889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62FA74"/>
    <w:multiLevelType w:val="hybridMultilevel"/>
    <w:tmpl w:val="19BAC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A4BF49"/>
    <w:multiLevelType w:val="hybridMultilevel"/>
    <w:tmpl w:val="7B89A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E63186"/>
    <w:multiLevelType w:val="hybridMultilevel"/>
    <w:tmpl w:val="35606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8A0F3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9156CA"/>
    <w:multiLevelType w:val="hybridMultilevel"/>
    <w:tmpl w:val="129B4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86B575"/>
    <w:multiLevelType w:val="hybridMultilevel"/>
    <w:tmpl w:val="C2722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123194"/>
    <w:multiLevelType w:val="hybridMultilevel"/>
    <w:tmpl w:val="C2242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969BBE"/>
    <w:multiLevelType w:val="hybridMultilevel"/>
    <w:tmpl w:val="EA9C6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D060636"/>
    <w:multiLevelType w:val="hybridMultilevel"/>
    <w:tmpl w:val="672C7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A4E145"/>
    <w:multiLevelType w:val="hybridMultilevel"/>
    <w:tmpl w:val="3FF56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6E45F93"/>
    <w:multiLevelType w:val="multilevel"/>
    <w:tmpl w:val="AFB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57B75"/>
    <w:multiLevelType w:val="multilevel"/>
    <w:tmpl w:val="080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4"/>
  </w:num>
  <w:num w:numId="7">
    <w:abstractNumId w:val="10"/>
  </w:num>
  <w:num w:numId="8">
    <w:abstractNumId w:val="9"/>
  </w:num>
  <w:num w:numId="9">
    <w:abstractNumId w:val="3"/>
  </w:num>
  <w:num w:numId="10">
    <w:abstractNumId w:val="5"/>
  </w:num>
  <w:num w:numId="11">
    <w:abstractNumId w:val="4"/>
  </w:num>
  <w:num w:numId="12">
    <w:abstractNumId w:val="6"/>
  </w:num>
  <w:num w:numId="13">
    <w:abstractNumId w:val="11"/>
  </w:num>
  <w:num w:numId="14">
    <w:abstractNumId w:val="17"/>
  </w:num>
  <w:num w:numId="15">
    <w:abstractNumId w:val="12"/>
  </w:num>
  <w:num w:numId="16">
    <w:abstractNumId w:val="0"/>
  </w:num>
  <w:num w:numId="17">
    <w:abstractNumId w:val="13"/>
  </w:num>
  <w:num w:numId="18">
    <w:abstractNumId w:val="15"/>
  </w:num>
  <w:num w:numId="19">
    <w:abstractNumId w:val="1"/>
  </w:num>
  <w:num w:numId="20">
    <w:abstractNumId w:val="2"/>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BB"/>
    <w:rsid w:val="00074B7C"/>
    <w:rsid w:val="000B774F"/>
    <w:rsid w:val="00122257"/>
    <w:rsid w:val="001B7004"/>
    <w:rsid w:val="0024410A"/>
    <w:rsid w:val="00311E29"/>
    <w:rsid w:val="00314474"/>
    <w:rsid w:val="00570B1E"/>
    <w:rsid w:val="00573C65"/>
    <w:rsid w:val="00694765"/>
    <w:rsid w:val="007777EF"/>
    <w:rsid w:val="007B2569"/>
    <w:rsid w:val="00815904"/>
    <w:rsid w:val="00835256"/>
    <w:rsid w:val="008A2733"/>
    <w:rsid w:val="00942E8D"/>
    <w:rsid w:val="00990F67"/>
    <w:rsid w:val="009D7BFE"/>
    <w:rsid w:val="009F28D2"/>
    <w:rsid w:val="00A25E17"/>
    <w:rsid w:val="00A30101"/>
    <w:rsid w:val="00A323D3"/>
    <w:rsid w:val="00A4280C"/>
    <w:rsid w:val="00A4795E"/>
    <w:rsid w:val="00A70087"/>
    <w:rsid w:val="00A856A2"/>
    <w:rsid w:val="00AA3DE1"/>
    <w:rsid w:val="00B66B8F"/>
    <w:rsid w:val="00C01FF9"/>
    <w:rsid w:val="00C06DD1"/>
    <w:rsid w:val="00D349BB"/>
    <w:rsid w:val="00DB6C2B"/>
    <w:rsid w:val="00EA2203"/>
    <w:rsid w:val="00F6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49BB"/>
    <w:pPr>
      <w:keepNext/>
      <w:spacing w:after="0" w:line="240" w:lineRule="auto"/>
      <w:ind w:firstLine="360"/>
      <w:jc w:val="center"/>
      <w:outlineLvl w:val="0"/>
    </w:pPr>
    <w:rPr>
      <w:rFonts w:ascii="Times New Roman" w:eastAsia="Times New Roman" w:hAnsi="Times New Roman" w:cs="Times New Roman"/>
      <w:b/>
      <w:sz w:val="3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9BB"/>
    <w:rPr>
      <w:rFonts w:ascii="Times New Roman" w:eastAsia="Times New Roman" w:hAnsi="Times New Roman" w:cs="Times New Roman"/>
      <w:b/>
      <w:sz w:val="32"/>
      <w:szCs w:val="28"/>
      <w:lang w:val="x-none"/>
    </w:rPr>
  </w:style>
  <w:style w:type="numbering" w:customStyle="1" w:styleId="11">
    <w:name w:val="Нет списка1"/>
    <w:next w:val="a2"/>
    <w:uiPriority w:val="99"/>
    <w:semiHidden/>
    <w:unhideWhenUsed/>
    <w:rsid w:val="00D349BB"/>
  </w:style>
  <w:style w:type="table" w:styleId="a3">
    <w:name w:val="Table Grid"/>
    <w:basedOn w:val="a1"/>
    <w:uiPriority w:val="59"/>
    <w:rsid w:val="00D34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49BB"/>
    <w:pPr>
      <w:spacing w:after="0" w:line="240" w:lineRule="auto"/>
    </w:pPr>
    <w:rPr>
      <w:rFonts w:ascii="Tahoma" w:eastAsia="Calibri" w:hAnsi="Tahoma" w:cs="Times New Roman"/>
      <w:sz w:val="16"/>
      <w:szCs w:val="16"/>
      <w:lang w:val="x-none" w:eastAsia="x-none"/>
    </w:rPr>
  </w:style>
  <w:style w:type="character" w:customStyle="1" w:styleId="a5">
    <w:name w:val="Текст выноски Знак"/>
    <w:basedOn w:val="a0"/>
    <w:link w:val="a4"/>
    <w:uiPriority w:val="99"/>
    <w:semiHidden/>
    <w:rsid w:val="00D349BB"/>
    <w:rPr>
      <w:rFonts w:ascii="Tahoma" w:eastAsia="Calibri" w:hAnsi="Tahoma" w:cs="Times New Roman"/>
      <w:sz w:val="16"/>
      <w:szCs w:val="16"/>
      <w:lang w:val="x-none" w:eastAsia="x-none"/>
    </w:rPr>
  </w:style>
  <w:style w:type="paragraph" w:customStyle="1" w:styleId="ConsPlusNormal">
    <w:name w:val="ConsPlusNormal"/>
    <w:link w:val="ConsPlusNormal0"/>
    <w:rsid w:val="00D349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349BB"/>
    <w:rPr>
      <w:rFonts w:ascii="Arial" w:eastAsia="Times New Roman" w:hAnsi="Arial" w:cs="Arial"/>
      <w:sz w:val="20"/>
      <w:szCs w:val="20"/>
      <w:lang w:eastAsia="ru-RU"/>
    </w:rPr>
  </w:style>
  <w:style w:type="character" w:customStyle="1" w:styleId="a6">
    <w:name w:val="Основной текст_"/>
    <w:link w:val="2"/>
    <w:rsid w:val="00D349BB"/>
    <w:rPr>
      <w:rFonts w:ascii="Times New Roman" w:eastAsia="Times New Roman" w:hAnsi="Times New Roman"/>
      <w:sz w:val="27"/>
      <w:szCs w:val="27"/>
      <w:shd w:val="clear" w:color="auto" w:fill="FFFFFF"/>
    </w:rPr>
  </w:style>
  <w:style w:type="paragraph" w:customStyle="1" w:styleId="2">
    <w:name w:val="Основной текст2"/>
    <w:basedOn w:val="a"/>
    <w:link w:val="a6"/>
    <w:rsid w:val="00D349BB"/>
    <w:pPr>
      <w:widowControl w:val="0"/>
      <w:shd w:val="clear" w:color="auto" w:fill="FFFFFF"/>
      <w:spacing w:after="0" w:line="322" w:lineRule="exact"/>
    </w:pPr>
    <w:rPr>
      <w:rFonts w:ascii="Times New Roman" w:eastAsia="Times New Roman" w:hAnsi="Times New Roman"/>
      <w:sz w:val="27"/>
      <w:szCs w:val="27"/>
    </w:rPr>
  </w:style>
  <w:style w:type="character" w:customStyle="1" w:styleId="20">
    <w:name w:val="Основной текст (2)_"/>
    <w:link w:val="21"/>
    <w:rsid w:val="00D349BB"/>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D349BB"/>
    <w:pPr>
      <w:widowControl w:val="0"/>
      <w:shd w:val="clear" w:color="auto" w:fill="FFFFFF"/>
      <w:spacing w:before="600" w:after="600" w:line="322" w:lineRule="exact"/>
      <w:jc w:val="center"/>
    </w:pPr>
    <w:rPr>
      <w:rFonts w:ascii="Times New Roman" w:eastAsia="Times New Roman" w:hAnsi="Times New Roman"/>
      <w:b/>
      <w:bCs/>
      <w:sz w:val="27"/>
      <w:szCs w:val="27"/>
    </w:rPr>
  </w:style>
  <w:style w:type="character" w:customStyle="1" w:styleId="12">
    <w:name w:val="Основной текст1"/>
    <w:rsid w:val="00D349B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Default">
    <w:name w:val="Default"/>
    <w:rsid w:val="00D349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Абзац списка1"/>
    <w:basedOn w:val="a"/>
    <w:rsid w:val="00D349BB"/>
    <w:pPr>
      <w:tabs>
        <w:tab w:val="left" w:pos="708"/>
      </w:tabs>
      <w:spacing w:after="0" w:line="100" w:lineRule="atLeast"/>
      <w:ind w:left="720"/>
    </w:pPr>
    <w:rPr>
      <w:rFonts w:ascii="Calibri" w:eastAsia="Times New Roman" w:hAnsi="Calibri" w:cs="Calibri"/>
      <w:kern w:val="2"/>
      <w:szCs w:val="24"/>
      <w:lang w:eastAsia="ar-SA"/>
    </w:rPr>
  </w:style>
  <w:style w:type="character" w:customStyle="1" w:styleId="msonormal0">
    <w:name w:val="msonormal"/>
    <w:rsid w:val="00D349BB"/>
  </w:style>
  <w:style w:type="paragraph" w:styleId="a7">
    <w:name w:val="Body Text Indent"/>
    <w:basedOn w:val="a"/>
    <w:link w:val="a8"/>
    <w:semiHidden/>
    <w:rsid w:val="00D349BB"/>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8">
    <w:name w:val="Основной текст с отступом Знак"/>
    <w:basedOn w:val="a0"/>
    <w:link w:val="a7"/>
    <w:semiHidden/>
    <w:rsid w:val="00D349BB"/>
    <w:rPr>
      <w:rFonts w:ascii="Times New Roman" w:eastAsia="Times New Roman" w:hAnsi="Times New Roman" w:cs="Times New Roman"/>
      <w:sz w:val="20"/>
      <w:szCs w:val="20"/>
      <w:lang w:val="x-none" w:eastAsia="x-none"/>
    </w:rPr>
  </w:style>
  <w:style w:type="paragraph" w:styleId="3">
    <w:name w:val="Body Text Indent 3"/>
    <w:basedOn w:val="a"/>
    <w:link w:val="30"/>
    <w:rsid w:val="00D349BB"/>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cs="Times New Roman"/>
      <w:sz w:val="28"/>
      <w:szCs w:val="20"/>
      <w:lang w:val="x-none" w:eastAsia="x-none"/>
    </w:rPr>
  </w:style>
  <w:style w:type="character" w:customStyle="1" w:styleId="30">
    <w:name w:val="Основной текст с отступом 3 Знак"/>
    <w:basedOn w:val="a0"/>
    <w:link w:val="3"/>
    <w:rsid w:val="00D349BB"/>
    <w:rPr>
      <w:rFonts w:ascii="Times New Roman" w:eastAsia="Times New Roman" w:hAnsi="Times New Roman" w:cs="Times New Roman"/>
      <w:sz w:val="28"/>
      <w:szCs w:val="20"/>
      <w:shd w:val="clear" w:color="auto" w:fill="FFFFFF"/>
      <w:lang w:val="x-none" w:eastAsia="x-none"/>
    </w:rPr>
  </w:style>
  <w:style w:type="character" w:styleId="a9">
    <w:name w:val="Hyperlink"/>
    <w:uiPriority w:val="99"/>
    <w:semiHidden/>
    <w:unhideWhenUsed/>
    <w:rsid w:val="00D349BB"/>
    <w:rPr>
      <w:color w:val="0000FF"/>
      <w:u w:val="single"/>
    </w:rPr>
  </w:style>
  <w:style w:type="paragraph" w:styleId="aa">
    <w:name w:val="header"/>
    <w:basedOn w:val="a"/>
    <w:link w:val="ab"/>
    <w:uiPriority w:val="99"/>
    <w:unhideWhenUsed/>
    <w:rsid w:val="00D349BB"/>
    <w:pPr>
      <w:tabs>
        <w:tab w:val="center" w:pos="4677"/>
        <w:tab w:val="right" w:pos="9355"/>
      </w:tabs>
    </w:pPr>
    <w:rPr>
      <w:rFonts w:ascii="Calibri" w:eastAsia="Calibri" w:hAnsi="Calibri" w:cs="Times New Roman"/>
      <w:lang w:val="x-none"/>
    </w:rPr>
  </w:style>
  <w:style w:type="character" w:customStyle="1" w:styleId="ab">
    <w:name w:val="Верхний колонтитул Знак"/>
    <w:basedOn w:val="a0"/>
    <w:link w:val="aa"/>
    <w:uiPriority w:val="99"/>
    <w:rsid w:val="00D349BB"/>
    <w:rPr>
      <w:rFonts w:ascii="Calibri" w:eastAsia="Calibri" w:hAnsi="Calibri" w:cs="Times New Roman"/>
      <w:lang w:val="x-none"/>
    </w:rPr>
  </w:style>
  <w:style w:type="paragraph" w:styleId="ac">
    <w:name w:val="footer"/>
    <w:basedOn w:val="a"/>
    <w:link w:val="ad"/>
    <w:uiPriority w:val="99"/>
    <w:unhideWhenUsed/>
    <w:rsid w:val="00D349BB"/>
    <w:pPr>
      <w:tabs>
        <w:tab w:val="center" w:pos="4677"/>
        <w:tab w:val="right" w:pos="9355"/>
      </w:tabs>
    </w:pPr>
    <w:rPr>
      <w:rFonts w:ascii="Calibri" w:eastAsia="Calibri" w:hAnsi="Calibri" w:cs="Times New Roman"/>
      <w:lang w:val="x-none"/>
    </w:rPr>
  </w:style>
  <w:style w:type="character" w:customStyle="1" w:styleId="ad">
    <w:name w:val="Нижний колонтитул Знак"/>
    <w:basedOn w:val="a0"/>
    <w:link w:val="ac"/>
    <w:uiPriority w:val="99"/>
    <w:rsid w:val="00D349BB"/>
    <w:rPr>
      <w:rFonts w:ascii="Calibri" w:eastAsia="Calibri" w:hAnsi="Calibri" w:cs="Times New Roman"/>
      <w:lang w:val="x-none"/>
    </w:rPr>
  </w:style>
  <w:style w:type="paragraph" w:styleId="ae">
    <w:name w:val="List Paragraph"/>
    <w:basedOn w:val="a"/>
    <w:uiPriority w:val="34"/>
    <w:qFormat/>
    <w:rsid w:val="00D349BB"/>
    <w:pPr>
      <w:ind w:left="720"/>
      <w:contextualSpacing/>
    </w:pPr>
    <w:rPr>
      <w:rFonts w:ascii="Calibri" w:eastAsia="Calibri" w:hAnsi="Calibri" w:cs="Times New Roman"/>
    </w:rPr>
  </w:style>
  <w:style w:type="paragraph" w:customStyle="1" w:styleId="ConsPlusNonformat">
    <w:name w:val="ConsPlusNonformat"/>
    <w:rsid w:val="00D349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349B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D349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99"/>
    <w:qFormat/>
    <w:rsid w:val="00D349BB"/>
    <w:pPr>
      <w:spacing w:after="0" w:line="240" w:lineRule="auto"/>
    </w:pPr>
    <w:rPr>
      <w:rFonts w:ascii="Calibri" w:eastAsia="Calibri" w:hAnsi="Calibri" w:cs="Times New Roman"/>
    </w:rPr>
  </w:style>
  <w:style w:type="paragraph" w:styleId="af0">
    <w:name w:val="Body Text"/>
    <w:aliases w:val=" Знак Знак, Знак,???????? ????? ??????????,Îñíîâíîé òåêñò ëèòåðàòóðà,Основной текст литература"/>
    <w:basedOn w:val="a"/>
    <w:link w:val="af1"/>
    <w:rsid w:val="00D349BB"/>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aliases w:val=" Знак Знак Знак, Знак Знак1,???????? ????? ?????????? Знак,Îñíîâíîé òåêñò ëèòåðàòóðà Знак,Основной текст литература Знак"/>
    <w:basedOn w:val="a0"/>
    <w:link w:val="af0"/>
    <w:rsid w:val="00D349BB"/>
    <w:rPr>
      <w:rFonts w:ascii="Times New Roman" w:eastAsia="Times New Roman" w:hAnsi="Times New Roman" w:cs="Times New Roman"/>
      <w:sz w:val="24"/>
      <w:szCs w:val="24"/>
      <w:lang w:val="x-none" w:eastAsia="x-none"/>
    </w:rPr>
  </w:style>
  <w:style w:type="paragraph" w:styleId="22">
    <w:name w:val="Body Text Indent 2"/>
    <w:basedOn w:val="a"/>
    <w:link w:val="23"/>
    <w:uiPriority w:val="99"/>
    <w:semiHidden/>
    <w:unhideWhenUsed/>
    <w:rsid w:val="00D349BB"/>
    <w:pPr>
      <w:spacing w:after="120" w:line="480" w:lineRule="auto"/>
      <w:ind w:left="283"/>
    </w:pPr>
    <w:rPr>
      <w:rFonts w:ascii="Calibri" w:eastAsia="Calibri" w:hAnsi="Calibri" w:cs="Times New Roman"/>
      <w:lang w:val="x-none"/>
    </w:rPr>
  </w:style>
  <w:style w:type="character" w:customStyle="1" w:styleId="23">
    <w:name w:val="Основной текст с отступом 2 Знак"/>
    <w:basedOn w:val="a0"/>
    <w:link w:val="22"/>
    <w:uiPriority w:val="99"/>
    <w:semiHidden/>
    <w:rsid w:val="00D349BB"/>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49BB"/>
    <w:pPr>
      <w:keepNext/>
      <w:spacing w:after="0" w:line="240" w:lineRule="auto"/>
      <w:ind w:firstLine="360"/>
      <w:jc w:val="center"/>
      <w:outlineLvl w:val="0"/>
    </w:pPr>
    <w:rPr>
      <w:rFonts w:ascii="Times New Roman" w:eastAsia="Times New Roman" w:hAnsi="Times New Roman" w:cs="Times New Roman"/>
      <w:b/>
      <w:sz w:val="32"/>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9BB"/>
    <w:rPr>
      <w:rFonts w:ascii="Times New Roman" w:eastAsia="Times New Roman" w:hAnsi="Times New Roman" w:cs="Times New Roman"/>
      <w:b/>
      <w:sz w:val="32"/>
      <w:szCs w:val="28"/>
      <w:lang w:val="x-none"/>
    </w:rPr>
  </w:style>
  <w:style w:type="numbering" w:customStyle="1" w:styleId="11">
    <w:name w:val="Нет списка1"/>
    <w:next w:val="a2"/>
    <w:uiPriority w:val="99"/>
    <w:semiHidden/>
    <w:unhideWhenUsed/>
    <w:rsid w:val="00D349BB"/>
  </w:style>
  <w:style w:type="table" w:styleId="a3">
    <w:name w:val="Table Grid"/>
    <w:basedOn w:val="a1"/>
    <w:uiPriority w:val="59"/>
    <w:rsid w:val="00D349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49BB"/>
    <w:pPr>
      <w:spacing w:after="0" w:line="240" w:lineRule="auto"/>
    </w:pPr>
    <w:rPr>
      <w:rFonts w:ascii="Tahoma" w:eastAsia="Calibri" w:hAnsi="Tahoma" w:cs="Times New Roman"/>
      <w:sz w:val="16"/>
      <w:szCs w:val="16"/>
      <w:lang w:val="x-none" w:eastAsia="x-none"/>
    </w:rPr>
  </w:style>
  <w:style w:type="character" w:customStyle="1" w:styleId="a5">
    <w:name w:val="Текст выноски Знак"/>
    <w:basedOn w:val="a0"/>
    <w:link w:val="a4"/>
    <w:uiPriority w:val="99"/>
    <w:semiHidden/>
    <w:rsid w:val="00D349BB"/>
    <w:rPr>
      <w:rFonts w:ascii="Tahoma" w:eastAsia="Calibri" w:hAnsi="Tahoma" w:cs="Times New Roman"/>
      <w:sz w:val="16"/>
      <w:szCs w:val="16"/>
      <w:lang w:val="x-none" w:eastAsia="x-none"/>
    </w:rPr>
  </w:style>
  <w:style w:type="paragraph" w:customStyle="1" w:styleId="ConsPlusNormal">
    <w:name w:val="ConsPlusNormal"/>
    <w:link w:val="ConsPlusNormal0"/>
    <w:rsid w:val="00D349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349BB"/>
    <w:rPr>
      <w:rFonts w:ascii="Arial" w:eastAsia="Times New Roman" w:hAnsi="Arial" w:cs="Arial"/>
      <w:sz w:val="20"/>
      <w:szCs w:val="20"/>
      <w:lang w:eastAsia="ru-RU"/>
    </w:rPr>
  </w:style>
  <w:style w:type="character" w:customStyle="1" w:styleId="a6">
    <w:name w:val="Основной текст_"/>
    <w:link w:val="2"/>
    <w:rsid w:val="00D349BB"/>
    <w:rPr>
      <w:rFonts w:ascii="Times New Roman" w:eastAsia="Times New Roman" w:hAnsi="Times New Roman"/>
      <w:sz w:val="27"/>
      <w:szCs w:val="27"/>
      <w:shd w:val="clear" w:color="auto" w:fill="FFFFFF"/>
    </w:rPr>
  </w:style>
  <w:style w:type="paragraph" w:customStyle="1" w:styleId="2">
    <w:name w:val="Основной текст2"/>
    <w:basedOn w:val="a"/>
    <w:link w:val="a6"/>
    <w:rsid w:val="00D349BB"/>
    <w:pPr>
      <w:widowControl w:val="0"/>
      <w:shd w:val="clear" w:color="auto" w:fill="FFFFFF"/>
      <w:spacing w:after="0" w:line="322" w:lineRule="exact"/>
    </w:pPr>
    <w:rPr>
      <w:rFonts w:ascii="Times New Roman" w:eastAsia="Times New Roman" w:hAnsi="Times New Roman"/>
      <w:sz w:val="27"/>
      <w:szCs w:val="27"/>
    </w:rPr>
  </w:style>
  <w:style w:type="character" w:customStyle="1" w:styleId="20">
    <w:name w:val="Основной текст (2)_"/>
    <w:link w:val="21"/>
    <w:rsid w:val="00D349BB"/>
    <w:rPr>
      <w:rFonts w:ascii="Times New Roman" w:eastAsia="Times New Roman" w:hAnsi="Times New Roman"/>
      <w:b/>
      <w:bCs/>
      <w:sz w:val="27"/>
      <w:szCs w:val="27"/>
      <w:shd w:val="clear" w:color="auto" w:fill="FFFFFF"/>
    </w:rPr>
  </w:style>
  <w:style w:type="paragraph" w:customStyle="1" w:styleId="21">
    <w:name w:val="Основной текст (2)"/>
    <w:basedOn w:val="a"/>
    <w:link w:val="20"/>
    <w:rsid w:val="00D349BB"/>
    <w:pPr>
      <w:widowControl w:val="0"/>
      <w:shd w:val="clear" w:color="auto" w:fill="FFFFFF"/>
      <w:spacing w:before="600" w:after="600" w:line="322" w:lineRule="exact"/>
      <w:jc w:val="center"/>
    </w:pPr>
    <w:rPr>
      <w:rFonts w:ascii="Times New Roman" w:eastAsia="Times New Roman" w:hAnsi="Times New Roman"/>
      <w:b/>
      <w:bCs/>
      <w:sz w:val="27"/>
      <w:szCs w:val="27"/>
    </w:rPr>
  </w:style>
  <w:style w:type="character" w:customStyle="1" w:styleId="12">
    <w:name w:val="Основной текст1"/>
    <w:rsid w:val="00D349B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Default">
    <w:name w:val="Default"/>
    <w:rsid w:val="00D349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Абзац списка1"/>
    <w:basedOn w:val="a"/>
    <w:rsid w:val="00D349BB"/>
    <w:pPr>
      <w:tabs>
        <w:tab w:val="left" w:pos="708"/>
      </w:tabs>
      <w:spacing w:after="0" w:line="100" w:lineRule="atLeast"/>
      <w:ind w:left="720"/>
    </w:pPr>
    <w:rPr>
      <w:rFonts w:ascii="Calibri" w:eastAsia="Times New Roman" w:hAnsi="Calibri" w:cs="Calibri"/>
      <w:kern w:val="2"/>
      <w:szCs w:val="24"/>
      <w:lang w:eastAsia="ar-SA"/>
    </w:rPr>
  </w:style>
  <w:style w:type="character" w:customStyle="1" w:styleId="msonormal0">
    <w:name w:val="msonormal"/>
    <w:rsid w:val="00D349BB"/>
  </w:style>
  <w:style w:type="paragraph" w:styleId="a7">
    <w:name w:val="Body Text Indent"/>
    <w:basedOn w:val="a"/>
    <w:link w:val="a8"/>
    <w:semiHidden/>
    <w:rsid w:val="00D349BB"/>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8">
    <w:name w:val="Основной текст с отступом Знак"/>
    <w:basedOn w:val="a0"/>
    <w:link w:val="a7"/>
    <w:semiHidden/>
    <w:rsid w:val="00D349BB"/>
    <w:rPr>
      <w:rFonts w:ascii="Times New Roman" w:eastAsia="Times New Roman" w:hAnsi="Times New Roman" w:cs="Times New Roman"/>
      <w:sz w:val="20"/>
      <w:szCs w:val="20"/>
      <w:lang w:val="x-none" w:eastAsia="x-none"/>
    </w:rPr>
  </w:style>
  <w:style w:type="paragraph" w:styleId="3">
    <w:name w:val="Body Text Indent 3"/>
    <w:basedOn w:val="a"/>
    <w:link w:val="30"/>
    <w:rsid w:val="00D349BB"/>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cs="Times New Roman"/>
      <w:sz w:val="28"/>
      <w:szCs w:val="20"/>
      <w:lang w:val="x-none" w:eastAsia="x-none"/>
    </w:rPr>
  </w:style>
  <w:style w:type="character" w:customStyle="1" w:styleId="30">
    <w:name w:val="Основной текст с отступом 3 Знак"/>
    <w:basedOn w:val="a0"/>
    <w:link w:val="3"/>
    <w:rsid w:val="00D349BB"/>
    <w:rPr>
      <w:rFonts w:ascii="Times New Roman" w:eastAsia="Times New Roman" w:hAnsi="Times New Roman" w:cs="Times New Roman"/>
      <w:sz w:val="28"/>
      <w:szCs w:val="20"/>
      <w:shd w:val="clear" w:color="auto" w:fill="FFFFFF"/>
      <w:lang w:val="x-none" w:eastAsia="x-none"/>
    </w:rPr>
  </w:style>
  <w:style w:type="character" w:styleId="a9">
    <w:name w:val="Hyperlink"/>
    <w:uiPriority w:val="99"/>
    <w:semiHidden/>
    <w:unhideWhenUsed/>
    <w:rsid w:val="00D349BB"/>
    <w:rPr>
      <w:color w:val="0000FF"/>
      <w:u w:val="single"/>
    </w:rPr>
  </w:style>
  <w:style w:type="paragraph" w:styleId="aa">
    <w:name w:val="header"/>
    <w:basedOn w:val="a"/>
    <w:link w:val="ab"/>
    <w:uiPriority w:val="99"/>
    <w:unhideWhenUsed/>
    <w:rsid w:val="00D349BB"/>
    <w:pPr>
      <w:tabs>
        <w:tab w:val="center" w:pos="4677"/>
        <w:tab w:val="right" w:pos="9355"/>
      </w:tabs>
    </w:pPr>
    <w:rPr>
      <w:rFonts w:ascii="Calibri" w:eastAsia="Calibri" w:hAnsi="Calibri" w:cs="Times New Roman"/>
      <w:lang w:val="x-none"/>
    </w:rPr>
  </w:style>
  <w:style w:type="character" w:customStyle="1" w:styleId="ab">
    <w:name w:val="Верхний колонтитул Знак"/>
    <w:basedOn w:val="a0"/>
    <w:link w:val="aa"/>
    <w:uiPriority w:val="99"/>
    <w:rsid w:val="00D349BB"/>
    <w:rPr>
      <w:rFonts w:ascii="Calibri" w:eastAsia="Calibri" w:hAnsi="Calibri" w:cs="Times New Roman"/>
      <w:lang w:val="x-none"/>
    </w:rPr>
  </w:style>
  <w:style w:type="paragraph" w:styleId="ac">
    <w:name w:val="footer"/>
    <w:basedOn w:val="a"/>
    <w:link w:val="ad"/>
    <w:uiPriority w:val="99"/>
    <w:unhideWhenUsed/>
    <w:rsid w:val="00D349BB"/>
    <w:pPr>
      <w:tabs>
        <w:tab w:val="center" w:pos="4677"/>
        <w:tab w:val="right" w:pos="9355"/>
      </w:tabs>
    </w:pPr>
    <w:rPr>
      <w:rFonts w:ascii="Calibri" w:eastAsia="Calibri" w:hAnsi="Calibri" w:cs="Times New Roman"/>
      <w:lang w:val="x-none"/>
    </w:rPr>
  </w:style>
  <w:style w:type="character" w:customStyle="1" w:styleId="ad">
    <w:name w:val="Нижний колонтитул Знак"/>
    <w:basedOn w:val="a0"/>
    <w:link w:val="ac"/>
    <w:uiPriority w:val="99"/>
    <w:rsid w:val="00D349BB"/>
    <w:rPr>
      <w:rFonts w:ascii="Calibri" w:eastAsia="Calibri" w:hAnsi="Calibri" w:cs="Times New Roman"/>
      <w:lang w:val="x-none"/>
    </w:rPr>
  </w:style>
  <w:style w:type="paragraph" w:styleId="ae">
    <w:name w:val="List Paragraph"/>
    <w:basedOn w:val="a"/>
    <w:uiPriority w:val="34"/>
    <w:qFormat/>
    <w:rsid w:val="00D349BB"/>
    <w:pPr>
      <w:ind w:left="720"/>
      <w:contextualSpacing/>
    </w:pPr>
    <w:rPr>
      <w:rFonts w:ascii="Calibri" w:eastAsia="Calibri" w:hAnsi="Calibri" w:cs="Times New Roman"/>
    </w:rPr>
  </w:style>
  <w:style w:type="paragraph" w:customStyle="1" w:styleId="ConsPlusNonformat">
    <w:name w:val="ConsPlusNonformat"/>
    <w:rsid w:val="00D349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349B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D349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99"/>
    <w:qFormat/>
    <w:rsid w:val="00D349BB"/>
    <w:pPr>
      <w:spacing w:after="0" w:line="240" w:lineRule="auto"/>
    </w:pPr>
    <w:rPr>
      <w:rFonts w:ascii="Calibri" w:eastAsia="Calibri" w:hAnsi="Calibri" w:cs="Times New Roman"/>
    </w:rPr>
  </w:style>
  <w:style w:type="paragraph" w:styleId="af0">
    <w:name w:val="Body Text"/>
    <w:aliases w:val=" Знак Знак, Знак,???????? ????? ??????????,Îñíîâíîé òåêñò ëèòåðàòóðà,Основной текст литература"/>
    <w:basedOn w:val="a"/>
    <w:link w:val="af1"/>
    <w:rsid w:val="00D349BB"/>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aliases w:val=" Знак Знак Знак, Знак Знак1,???????? ????? ?????????? Знак,Îñíîâíîé òåêñò ëèòåðàòóðà Знак,Основной текст литература Знак"/>
    <w:basedOn w:val="a0"/>
    <w:link w:val="af0"/>
    <w:rsid w:val="00D349BB"/>
    <w:rPr>
      <w:rFonts w:ascii="Times New Roman" w:eastAsia="Times New Roman" w:hAnsi="Times New Roman" w:cs="Times New Roman"/>
      <w:sz w:val="24"/>
      <w:szCs w:val="24"/>
      <w:lang w:val="x-none" w:eastAsia="x-none"/>
    </w:rPr>
  </w:style>
  <w:style w:type="paragraph" w:styleId="22">
    <w:name w:val="Body Text Indent 2"/>
    <w:basedOn w:val="a"/>
    <w:link w:val="23"/>
    <w:uiPriority w:val="99"/>
    <w:semiHidden/>
    <w:unhideWhenUsed/>
    <w:rsid w:val="00D349BB"/>
    <w:pPr>
      <w:spacing w:after="120" w:line="480" w:lineRule="auto"/>
      <w:ind w:left="283"/>
    </w:pPr>
    <w:rPr>
      <w:rFonts w:ascii="Calibri" w:eastAsia="Calibri" w:hAnsi="Calibri" w:cs="Times New Roman"/>
      <w:lang w:val="x-none"/>
    </w:rPr>
  </w:style>
  <w:style w:type="character" w:customStyle="1" w:styleId="23">
    <w:name w:val="Основной текст с отступом 2 Знак"/>
    <w:basedOn w:val="a0"/>
    <w:link w:val="22"/>
    <w:uiPriority w:val="99"/>
    <w:semiHidden/>
    <w:rsid w:val="00D349BB"/>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696DC-321A-4303-BC67-E5C27F58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12578</Words>
  <Characters>71700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2021-10-04T10:49:00Z</cp:lastPrinted>
  <dcterms:created xsi:type="dcterms:W3CDTF">2021-10-07T07:03:00Z</dcterms:created>
  <dcterms:modified xsi:type="dcterms:W3CDTF">2021-10-07T07:03:00Z</dcterms:modified>
</cp:coreProperties>
</file>