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80" w:rsidRPr="00A34780" w:rsidRDefault="00A34780" w:rsidP="00A34780">
      <w:pPr>
        <w:widowControl w:val="0"/>
        <w:tabs>
          <w:tab w:val="left" w:pos="2925"/>
          <w:tab w:val="center" w:pos="4677"/>
        </w:tabs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bookmarkStart w:id="0" w:name="_GoBack"/>
      <w:bookmarkEnd w:id="0"/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A347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DD325" wp14:editId="0FAA0D8F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A34780" w:rsidRPr="00A34780" w:rsidRDefault="00A34780" w:rsidP="00A3478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A34780" w:rsidRPr="00A34780" w:rsidRDefault="00A34780" w:rsidP="00A3478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НОВОМИХАЙЛОВСКОГО СЕЛЬСКОГО ПОСЕЛЕНИЯ</w:t>
      </w:r>
    </w:p>
    <w:p w:rsidR="00A34780" w:rsidRPr="00A34780" w:rsidRDefault="00A34780" w:rsidP="00A3478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A34780" w:rsidRPr="00A34780" w:rsidRDefault="00A34780" w:rsidP="00A3478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ПЕРВОГО СОЗЫВА</w:t>
      </w:r>
    </w:p>
    <w:p w:rsidR="00A34780" w:rsidRPr="00A34780" w:rsidRDefault="00A34780" w:rsidP="00A3478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4780" w:rsidRPr="00A34780" w:rsidRDefault="00A34780" w:rsidP="00A3478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A34780" w:rsidRPr="00A34780" w:rsidRDefault="00A34780" w:rsidP="00A34780">
      <w:pPr>
        <w:widowControl w:val="0"/>
        <w:pBdr>
          <w:bottom w:val="single" w:sz="8" w:space="1" w:color="000000"/>
        </w:pBdr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780" w:rsidRPr="00A34780" w:rsidRDefault="00A34780" w:rsidP="00A3478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780" w:rsidRPr="00A34780" w:rsidRDefault="00A34780" w:rsidP="00A3478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«14» января 2020  года                                      № 3</w:t>
      </w:r>
      <w:r w:rsidRPr="00A3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34780" w:rsidRPr="00A34780" w:rsidRDefault="00A34780" w:rsidP="00A3478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A34780" w:rsidRPr="00A34780" w:rsidRDefault="00A34780" w:rsidP="00A3478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lang w:bidi="hi-IN"/>
        </w:rPr>
      </w:pPr>
    </w:p>
    <w:p w:rsidR="00A34780" w:rsidRPr="00A34780" w:rsidRDefault="00A34780" w:rsidP="00A34780">
      <w:pPr>
        <w:widowControl w:val="0"/>
        <w:autoSpaceDE w:val="0"/>
        <w:autoSpaceDN w:val="0"/>
        <w:adjustRightInd w:val="0"/>
        <w:spacing w:after="0" w:line="240" w:lineRule="auto"/>
        <w:ind w:right="5598"/>
        <w:rPr>
          <w:rFonts w:ascii="Times New Roman" w:eastAsia="Times New Roman" w:hAnsi="Times New Roman" w:cs="Times New Roman"/>
          <w:bCs/>
          <w:lang w:eastAsia="ru-RU"/>
        </w:rPr>
      </w:pPr>
      <w:r w:rsidRPr="00A34780">
        <w:rPr>
          <w:rFonts w:ascii="Times New Roman" w:eastAsia="Times New Roman" w:hAnsi="Times New Roman" w:cs="Times New Roman"/>
          <w:bCs/>
        </w:rPr>
        <w:t xml:space="preserve">О внесении    изменений                                                       </w:t>
      </w: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A34780">
        <w:rPr>
          <w:rFonts w:ascii="Times New Roman" w:eastAsia="Calibri" w:hAnsi="Times New Roman" w:cs="Times New Roman"/>
        </w:rPr>
        <w:t>в Устав Новомихайловского                                                                                Управление</w:t>
      </w: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A34780">
        <w:rPr>
          <w:rFonts w:ascii="Times New Roman" w:eastAsia="Calibri" w:hAnsi="Times New Roman" w:cs="Times New Roman"/>
        </w:rPr>
        <w:t>сельского поселения                                                                          Министерства юстиции Российской</w:t>
      </w: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A34780">
        <w:rPr>
          <w:rFonts w:ascii="Times New Roman" w:eastAsia="Calibri" w:hAnsi="Times New Roman" w:cs="Times New Roman"/>
        </w:rPr>
        <w:t xml:space="preserve">Монастырщинского района                                                              Федерации   по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A34780">
        <w:rPr>
          <w:rFonts w:ascii="Times New Roman" w:eastAsia="Calibri" w:hAnsi="Times New Roman" w:cs="Times New Roman"/>
        </w:rPr>
        <w:t>Смоленской области                                                                                        13 февраля  2020 года</w:t>
      </w: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A347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Зарегистрированы изменения в Устав</w:t>
      </w: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A347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Государственный  регистрационный                                     </w:t>
      </w: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  <w:r w:rsidRPr="00A347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№</w:t>
      </w:r>
      <w:r w:rsidRPr="00A34780">
        <w:rPr>
          <w:rFonts w:ascii="Times New Roman" w:eastAsia="Calibri" w:hAnsi="Times New Roman" w:cs="Times New Roman"/>
          <w:lang w:val="en-US"/>
        </w:rPr>
        <w:t>RU</w:t>
      </w:r>
      <w:r w:rsidRPr="00A34780">
        <w:rPr>
          <w:rFonts w:ascii="Times New Roman" w:eastAsia="Calibri" w:hAnsi="Times New Roman" w:cs="Times New Roman"/>
        </w:rPr>
        <w:t xml:space="preserve"> 67512306202000 </w:t>
      </w: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4780" w:rsidRPr="00A34780" w:rsidRDefault="00A34780" w:rsidP="00A3478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47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A34780" w:rsidRPr="00A34780" w:rsidRDefault="00A34780" w:rsidP="00A34780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A3478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3478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 Совет депутатов Новомихайловского сельского поселения Монастырщинского района Смоленской области</w:t>
      </w:r>
      <w:proofErr w:type="gramStart"/>
      <w:r w:rsidRPr="00A3478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A34780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zh-CN" w:bidi="hi-IN"/>
        </w:rPr>
        <w:t>.</w:t>
      </w:r>
      <w:proofErr w:type="gramEnd"/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A3478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РЕШИЛ: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A3478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1.Внести в Устав Новомихайловского сельского поселения Монастырщинского района Смоленской области (в редакции решений Совета депутатов Новомихайловского сельского поселения Монастырщинского района Смоленской области от27.11.2006г  № 24; 10.10.2008г  №10; 11.12.2009г  №19; 01.07.2010г  № 11; 14.11.2012г №16; 08.04.2013г №4; 16.06.2014г №11; 06.02.2015г №4; 22.03.2017г №5;</w:t>
      </w:r>
      <w:proofErr w:type="gramEnd"/>
      <w:r w:rsidRPr="00A3478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08.08.2017г№20; 18.01.2018г №1; 21.05.2018г№14; 17.04.2019г№6) следующие изменения:</w:t>
      </w:r>
    </w:p>
    <w:p w:rsidR="00A34780" w:rsidRPr="00A34780" w:rsidRDefault="00A34780" w:rsidP="00A34780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80" w:rsidRPr="00A34780" w:rsidRDefault="00A34780" w:rsidP="00A34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 часть 4 статьи 6 изложить в следующей редакции:</w:t>
      </w:r>
    </w:p>
    <w:p w:rsidR="00A34780" w:rsidRPr="00A34780" w:rsidRDefault="00A34780" w:rsidP="00A34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4. Изменение границ сельского поселения,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Советом депутатов. </w:t>
      </w:r>
      <w:r w:rsidRPr="00A34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 w:rsidRPr="00A34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34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изменение границ сельского поселения влечет изменение границ муниципальных районов, такое изменение границ осуществляется также с учетом мнения населения соответствующих муниципальных районов, выраженных представительными органами муниципальных районов.»;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left="710"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A3478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2) часть 1 статьи 7</w:t>
      </w: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78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дополнить пунктом 14 следующего содержания: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A3478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</w:t>
      </w:r>
      <w:proofErr w:type="gramEnd"/>
    </w:p>
    <w:p w:rsidR="00A34780" w:rsidRPr="00A34780" w:rsidRDefault="00A34780" w:rsidP="00A34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в статье 27:</w:t>
      </w:r>
    </w:p>
    <w:p w:rsidR="00A34780" w:rsidRPr="00A34780" w:rsidRDefault="00A34780" w:rsidP="00A34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часть 9 изложить в следующей редакции:</w:t>
      </w:r>
    </w:p>
    <w:p w:rsidR="00A34780" w:rsidRPr="00A34780" w:rsidRDefault="00A34780" w:rsidP="00A3478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3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9. Депутат должен соблюдать ограничения, запреты, исполнять обязанности, которые установлены Федеральным законом    от 25 декабря 2008 года № 273-ФЗ «О противодействии коррупции» (далее – Федеральный закон «О противодействии коррупции») и другими федеральными законами. 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доходам»), Федеральным законом от 7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мая 2013 года  № 79-ФЗ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.»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;</w:t>
      </w:r>
    </w:p>
    <w:p w:rsidR="00A34780" w:rsidRPr="00A34780" w:rsidRDefault="00A34780" w:rsidP="00A34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дополнить частями 10-14 следующего содержания: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/>
        </w:rPr>
        <w:t>«</w:t>
      </w:r>
      <w:bookmarkStart w:id="1" w:name="p1904"/>
      <w:bookmarkEnd w:id="1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10. Сведения о доходах, расходах, об имуществе и обязательствах </w:t>
      </w: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lastRenderedPageBreak/>
        <w:t>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11. Проверка достоверности и полноты сведений о доходах, расходах, об имуществе и 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по решению Губернатора Смоленской области в порядке, установленном областным законом.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12. 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самоуправления, уполномоченный принимать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соответствующее решение, или в суд.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bookmarkStart w:id="2" w:name="p1909"/>
      <w:bookmarkEnd w:id="2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13.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1) предупреждение;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4) запрет занимать должности в Совете депутатов до прекращения срока его полномочий;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14. Порядок принятия решения о применении к депутату мер ответственности, указанных в части 13 настоящей статьи, определяется решением Совета депутатов в соответствии с областным законом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.»;</w:t>
      </w:r>
    </w:p>
    <w:p w:rsidR="00A34780" w:rsidRPr="00A34780" w:rsidRDefault="00A34780" w:rsidP="00A34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End"/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4) в статье 30: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 часть 9 изложить в следующей редакции: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</w:t>
      </w: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                «О противодействии коррупции» и другими федеральными законами. Полномочия 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A34780">
          <w:rPr>
            <w:rFonts w:ascii="Times New Roman" w:eastAsia="Arial Unicode MS" w:hAnsi="Times New Roman" w:cs="Times New Roman"/>
            <w:kern w:val="2"/>
            <w:sz w:val="28"/>
            <w:szCs w:val="28"/>
            <w:lang w:eastAsia="zh-CN"/>
          </w:rPr>
          <w:t>законом</w:t>
        </w:r>
      </w:hyperlink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«О противодействии коррупции», Федеральным </w:t>
      </w:r>
      <w:hyperlink r:id="rId7" w:history="1">
        <w:r w:rsidRPr="00A34780">
          <w:rPr>
            <w:rFonts w:ascii="Times New Roman" w:eastAsia="Arial Unicode MS" w:hAnsi="Times New Roman" w:cs="Times New Roman"/>
            <w:kern w:val="2"/>
            <w:sz w:val="28"/>
            <w:szCs w:val="28"/>
            <w:lang w:eastAsia="zh-CN"/>
          </w:rPr>
          <w:t>законом</w:t>
        </w:r>
      </w:hyperlink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A34780">
          <w:rPr>
            <w:rFonts w:ascii="Times New Roman" w:eastAsia="Arial Unicode MS" w:hAnsi="Times New Roman" w:cs="Times New Roman"/>
            <w:kern w:val="2"/>
            <w:sz w:val="28"/>
            <w:szCs w:val="28"/>
            <w:lang w:eastAsia="zh-CN"/>
          </w:rPr>
          <w:t>законом</w:t>
        </w:r>
      </w:hyperlink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.»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;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частью 9.1 следующего содержания: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«9.1.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Проверка достоверности и полноты сведений о доходах, расходах,                           об имуществе и обязательствах имущественного характера, представляемых в соответствии с </w:t>
      </w:r>
      <w:hyperlink r:id="rId9" w:history="1">
        <w:r w:rsidRPr="00A34780">
          <w:rPr>
            <w:rFonts w:ascii="Times New Roman" w:eastAsia="Arial Unicode MS" w:hAnsi="Times New Roman" w:cs="Times New Roman"/>
            <w:kern w:val="2"/>
            <w:sz w:val="28"/>
            <w:szCs w:val="28"/>
            <w:lang w:eastAsia="zh-CN"/>
          </w:rPr>
          <w:t>законодательством</w:t>
        </w:r>
      </w:hyperlink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При выявлении в результате проверки, проведенной в соответствии                            с абзацем 2 настоящей части,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A34780">
          <w:rPr>
            <w:rFonts w:ascii="Times New Roman" w:eastAsia="Arial Unicode MS" w:hAnsi="Times New Roman" w:cs="Times New Roman"/>
            <w:kern w:val="2"/>
            <w:sz w:val="28"/>
            <w:szCs w:val="28"/>
            <w:lang w:eastAsia="zh-CN"/>
          </w:rPr>
          <w:t>законом</w:t>
        </w:r>
      </w:hyperlink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«О противодействии коррупции», Федеральным </w:t>
      </w:r>
      <w:hyperlink r:id="rId11" w:history="1">
        <w:r w:rsidRPr="00A34780">
          <w:rPr>
            <w:rFonts w:ascii="Times New Roman" w:eastAsia="Arial Unicode MS" w:hAnsi="Times New Roman" w:cs="Times New Roman"/>
            <w:kern w:val="2"/>
            <w:sz w:val="28"/>
            <w:szCs w:val="28"/>
            <w:lang w:eastAsia="zh-CN"/>
          </w:rPr>
          <w:t>законом</w:t>
        </w:r>
      </w:hyperlink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A34780">
          <w:rPr>
            <w:rFonts w:ascii="Times New Roman" w:eastAsia="Arial Unicode MS" w:hAnsi="Times New Roman" w:cs="Times New Roman"/>
            <w:kern w:val="2"/>
            <w:sz w:val="28"/>
            <w:szCs w:val="28"/>
            <w:lang w:eastAsia="zh-CN"/>
          </w:rPr>
          <w:t>законом</w:t>
        </w:r>
      </w:hyperlink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1) предупреждение;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3) запрет занимать должности в Совете депутатов до прекращения срока его полномочий;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4) запрет исполнять полномочия на постоянной основе до прекращения срока его полномочий.</w:t>
      </w:r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соответствие с областным законом</w:t>
      </w:r>
      <w:proofErr w:type="gramStart"/>
      <w:r w:rsidRPr="00A3478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.»;</w:t>
      </w:r>
      <w:proofErr w:type="gramEnd"/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часть 8 статьи 33 дополнить пунктом 60 следующего содержания: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0">
        <w:rPr>
          <w:rFonts w:ascii="Times New Roman" w:eastAsia="Times New Roman" w:hAnsi="Times New Roman" w:cs="Times New Roman"/>
          <w:sz w:val="28"/>
          <w:szCs w:val="28"/>
          <w:lang w:eastAsia="ru-RU"/>
        </w:rPr>
        <w:t>«60)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A3478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4780" w:rsidRPr="00A34780" w:rsidRDefault="00A34780" w:rsidP="00A34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A3478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2. Настоящее решение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«Новомихайловский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A34780" w:rsidRPr="00A34780" w:rsidRDefault="00A34780" w:rsidP="00A34780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A34780" w:rsidRPr="00A34780" w:rsidRDefault="00A34780" w:rsidP="00A34780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A34780" w:rsidRPr="00A34780" w:rsidRDefault="00A34780" w:rsidP="00A34780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Новомихайловского сельского поселения</w:t>
      </w:r>
    </w:p>
    <w:p w:rsidR="00A34780" w:rsidRPr="00A34780" w:rsidRDefault="00A34780" w:rsidP="00A34780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 района</w:t>
      </w:r>
    </w:p>
    <w:p w:rsidR="001E0B50" w:rsidRPr="00A34780" w:rsidRDefault="00A34780" w:rsidP="00A34780">
      <w:pPr>
        <w:widowControl w:val="0"/>
        <w:autoSpaceDE w:val="0"/>
        <w:spacing w:after="0" w:line="273" w:lineRule="atLeast"/>
        <w:rPr>
          <w:sz w:val="28"/>
          <w:szCs w:val="28"/>
        </w:rPr>
      </w:pPr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34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С.В.Иванов</w:t>
      </w:r>
      <w:proofErr w:type="spellEnd"/>
      <w:r w:rsidRPr="00A34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sectPr w:rsidR="001E0B50" w:rsidRPr="00A34780" w:rsidSect="00A347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80"/>
    <w:rsid w:val="001E0B50"/>
    <w:rsid w:val="00404DF5"/>
    <w:rsid w:val="00A34780"/>
    <w:rsid w:val="00A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06D4DD78A3E605D6B110163C2627B036144A45D69AE6C2546E3E785D3DE9C7614ED9B4CE934CE56E6DF384623m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06D4DD78A3E605D6B110163C2627B02694AA75E6DAE6C2546E3E785D3DE9C7614ED9B4CE934CE56E6DF384623mBJ" TargetMode="External"/><Relationship Id="rId12" Type="http://schemas.openxmlformats.org/officeDocument/2006/relationships/hyperlink" Target="consultantplus://offline/ref=5823C44D446425FD9E4E11239643D014F6FB77B920D9958131A784EDD181D10DB16676102D589CB1FFFC7F4E4BF0u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06D4DD78A3E605D6B110163C2627B036144A45D6BAE6C2546E3E785D3DE9C7614ED9B4CE934CE56E6DF384623mBJ" TargetMode="External"/><Relationship Id="rId11" Type="http://schemas.openxmlformats.org/officeDocument/2006/relationships/hyperlink" Target="consultantplus://offline/ref=5823C44D446425FD9E4E11239643D014F7F07ABC22D8958131A784EDD181D10DB16676102D589CB1FFFC7F4E4BF0u8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823C44D446425FD9E4E11239643D014F6F873B825DA958131A784EDD181D10DB16676102D589CB1FFFC7F4E4BF0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3C44D446425FD9E4E11239643D014F6F873B825DA958131A784EDD181D10DA3662E1B265BD6E0BDB7704C421F1ECDD1C0984CFAu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2123</Words>
  <Characters>12106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2020-03-24T07:47:00Z</dcterms:created>
  <dcterms:modified xsi:type="dcterms:W3CDTF">2020-03-24T07:50:00Z</dcterms:modified>
</cp:coreProperties>
</file>