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84" w:rsidRDefault="00242E84" w:rsidP="00242E8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84" w:rsidRDefault="00242E84" w:rsidP="00242E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42E84" w:rsidRDefault="00242E84" w:rsidP="00242E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ПОСЕЛЕНИЯ</w:t>
      </w:r>
    </w:p>
    <w:p w:rsidR="00242E84" w:rsidRDefault="00242E84" w:rsidP="00242E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242E84" w:rsidRDefault="00242E84" w:rsidP="00242E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242E84" w:rsidRDefault="00242E84" w:rsidP="00242E84">
      <w:pPr>
        <w:jc w:val="center"/>
        <w:outlineLvl w:val="0"/>
        <w:rPr>
          <w:b/>
          <w:sz w:val="28"/>
          <w:szCs w:val="28"/>
        </w:rPr>
      </w:pPr>
    </w:p>
    <w:p w:rsidR="00242E84" w:rsidRDefault="00242E84" w:rsidP="00242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2E84" w:rsidRDefault="00242E84" w:rsidP="00242E84">
      <w:pPr>
        <w:rPr>
          <w:b/>
          <w:sz w:val="28"/>
          <w:szCs w:val="28"/>
        </w:rPr>
      </w:pPr>
    </w:p>
    <w:p w:rsidR="00242E84" w:rsidRDefault="00242E84" w:rsidP="00242E84">
      <w:pPr>
        <w:jc w:val="center"/>
        <w:rPr>
          <w:b/>
          <w:sz w:val="28"/>
          <w:szCs w:val="28"/>
        </w:rPr>
      </w:pP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>от  20.11.2014г.                    №21</w:t>
      </w:r>
    </w:p>
    <w:p w:rsidR="00242E84" w:rsidRDefault="00242E84" w:rsidP="00242E84">
      <w:pPr>
        <w:rPr>
          <w:sz w:val="28"/>
          <w:szCs w:val="28"/>
        </w:rPr>
      </w:pP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изменений в Решение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>Совета депутатов Новомихайловского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Монастырщинского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от 10.11.2009г №18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 xml:space="preserve"> «Об установлении земельного налога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Новомихайловского 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Монастырщинского района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>Смоленской области, в редакции решений: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 xml:space="preserve"> от 05.04.2010г №3,от 01.07,2010 №10,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>от 24.11.2010г №6, от 01.08.2011г№6,от 01.11.2011 №14,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>от 9.10.2012г №11,от 20.02.2013г №2,от 05.11.2013г №12,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>от 16.06.2014 №12)</w:t>
      </w: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 пп.10 Федерального закона от 04.11.2014года №347-ФЗ «О внесении изменений в части первую и вторую Налогового кодекса Российской Федерации»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овет депутатов Новомихайловского сельского поселения Монастырщинского района Смоленской области</w:t>
      </w:r>
    </w:p>
    <w:p w:rsidR="00242E84" w:rsidRDefault="00242E84" w:rsidP="00242E84">
      <w:pPr>
        <w:pStyle w:val="a3"/>
        <w:jc w:val="both"/>
        <w:rPr>
          <w:szCs w:val="28"/>
        </w:rPr>
      </w:pPr>
      <w:r>
        <w:rPr>
          <w:szCs w:val="28"/>
        </w:rPr>
        <w:t>РЕШИЛ: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Положение  «Об установлении земельного налога на территории Новомихайловского сельского поселения Монастырщинского района Смоленской области следующие изменения: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абзац 2 пункта 3 статьи 5 признать утратившим силу; 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 в пункте 4 статьи 5 слова « если иное не предусмотрено пунктом 3 настоящей статьи, налоговая база для каждого налогоплательщика, являющегося физическим лицом», заменить словами « для налогоплательщиков - физических лиц налоговая база»;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пункт 2 статьи 8 изложить в новой редакции: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«2.Отчетным периодом для налогоплательщиков - организации признаются первый квартал, второй квартал и третий квартал календарного года</w:t>
      </w:r>
      <w:proofErr w:type="gramStart"/>
      <w:r>
        <w:rPr>
          <w:sz w:val="28"/>
          <w:szCs w:val="28"/>
        </w:rPr>
        <w:t>.»;</w:t>
      </w:r>
      <w:proofErr w:type="gramEnd"/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 абзац 2 пункта 2 статьи 11 признать утратившим силу;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 пункт 3 статьи 11  изложить в следующей редакции: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 3.Сумма налога, подлежащая уплате в бюджет налогоплательщиками – физическими лицами, исчисляется налоговыми органами</w:t>
      </w:r>
      <w:proofErr w:type="gramStart"/>
      <w:r>
        <w:rPr>
          <w:sz w:val="28"/>
          <w:szCs w:val="28"/>
        </w:rPr>
        <w:t>.»;</w:t>
      </w:r>
      <w:proofErr w:type="gramEnd"/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6) в пункте 2  статьи 12 слова «налогоплательщиков – организаций», заменить словами «  налогоплательщиков – организаций», слова «или физических лиц, являющихся индивидуальными предпринимателями» исключить;</w:t>
      </w:r>
      <w:proofErr w:type="gramEnd"/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пункт 1 статьи 13  изложить в новой редакции: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«1. Налогоплательщики – организации  по истечению налогового периода представляют в налоговый орган по месту нахождению земельного участка налоговую декларацию по налогу»;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пункт 2 статьи 13 изложить в новой редакции: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8"/>
          <w:szCs w:val="28"/>
        </w:rPr>
        <w:t>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если иное не предусмотрено настоящей статьей, налоговый расчет по авансовым платежам по налогу.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подлежит официальному опубликованию и вступает  в силу с 1 января 2015года.</w:t>
      </w:r>
    </w:p>
    <w:p w:rsidR="00242E84" w:rsidRDefault="00242E84" w:rsidP="00242E8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242E84" w:rsidRDefault="00242E84" w:rsidP="00242E8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С.В.Иванов</w:t>
      </w: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both"/>
        <w:rPr>
          <w:sz w:val="28"/>
          <w:szCs w:val="28"/>
        </w:rPr>
      </w:pPr>
    </w:p>
    <w:p w:rsidR="00A97E50" w:rsidRDefault="00A97E50" w:rsidP="00242E84">
      <w:pPr>
        <w:jc w:val="both"/>
        <w:rPr>
          <w:sz w:val="28"/>
          <w:szCs w:val="28"/>
        </w:rPr>
      </w:pPr>
    </w:p>
    <w:p w:rsidR="00242E84" w:rsidRDefault="00242E84" w:rsidP="00242E8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242E84" w:rsidRDefault="00242E84" w:rsidP="00242E8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решением     Совета депутатов  </w:t>
      </w:r>
    </w:p>
    <w:p w:rsidR="00242E84" w:rsidRDefault="00242E84" w:rsidP="00242E8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Новомихайловского сельского поселения</w:t>
      </w:r>
    </w:p>
    <w:p w:rsidR="00242E84" w:rsidRDefault="00242E84" w:rsidP="00242E8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Монастырщинского района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Смоленской</w:t>
      </w:r>
      <w:proofErr w:type="gramEnd"/>
    </w:p>
    <w:p w:rsidR="00242E84" w:rsidRDefault="00242E84" w:rsidP="00242E8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области от 10.11.2009 №18 </w:t>
      </w:r>
    </w:p>
    <w:p w:rsidR="00242E84" w:rsidRDefault="00242E84" w:rsidP="00242E8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(в редакции Решения Совета депутатов от 05.04.2010г №3</w:t>
      </w:r>
      <w:proofErr w:type="gramEnd"/>
    </w:p>
    <w:p w:rsidR="00242E84" w:rsidRDefault="00242E84" w:rsidP="00242E8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(в редакции Решения Совета депутатов от 01.07.2010г №10)</w:t>
      </w:r>
    </w:p>
    <w:p w:rsidR="00242E84" w:rsidRDefault="00242E84" w:rsidP="00242E8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(в редакции Решения Совета депутатов от 24.11.2010г.№6)</w:t>
      </w:r>
    </w:p>
    <w:p w:rsidR="00242E84" w:rsidRDefault="00242E84" w:rsidP="00242E8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(в редакции Решения Совета депутатов от 24.11.2010г.№6)</w:t>
      </w:r>
    </w:p>
    <w:p w:rsidR="00242E84" w:rsidRDefault="00242E84" w:rsidP="00242E84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(в редакции Решения Совета депутатов от 01.08.2011г.№6)</w:t>
      </w:r>
    </w:p>
    <w:p w:rsidR="00242E84" w:rsidRDefault="00242E84" w:rsidP="00242E84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</w:t>
      </w:r>
      <w:r w:rsidR="00A97E50">
        <w:rPr>
          <w:rFonts w:ascii="Times New Roman" w:hAnsi="Times New Roman"/>
          <w:b w:val="0"/>
          <w:sz w:val="22"/>
          <w:szCs w:val="22"/>
        </w:rPr>
        <w:t xml:space="preserve">                </w:t>
      </w:r>
      <w:r>
        <w:rPr>
          <w:rFonts w:ascii="Times New Roman" w:hAnsi="Times New Roman"/>
          <w:b w:val="0"/>
          <w:sz w:val="22"/>
          <w:szCs w:val="22"/>
        </w:rPr>
        <w:t xml:space="preserve">  (в редакции Решения Совета депутатов от 20.02.2013г №2)</w:t>
      </w:r>
    </w:p>
    <w:p w:rsidR="00242E84" w:rsidRDefault="00242E84" w:rsidP="00242E84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</w:t>
      </w:r>
      <w:r w:rsidR="00A97E50">
        <w:rPr>
          <w:rFonts w:ascii="Times New Roman" w:hAnsi="Times New Roman"/>
          <w:b w:val="0"/>
          <w:sz w:val="22"/>
          <w:szCs w:val="22"/>
        </w:rPr>
        <w:t xml:space="preserve">                </w:t>
      </w:r>
      <w:r>
        <w:rPr>
          <w:rFonts w:ascii="Times New Roman" w:hAnsi="Times New Roman"/>
          <w:b w:val="0"/>
          <w:sz w:val="22"/>
          <w:szCs w:val="22"/>
        </w:rPr>
        <w:t xml:space="preserve">   (в редакции Решения Совета депутатов от 01.11.2013г №12)</w:t>
      </w:r>
    </w:p>
    <w:p w:rsidR="00242E84" w:rsidRDefault="00242E84" w:rsidP="00242E8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</w:t>
      </w:r>
      <w:r w:rsidR="00A97E50">
        <w:rPr>
          <w:rFonts w:ascii="Times New Roman" w:hAnsi="Times New Roman"/>
          <w:b w:val="0"/>
          <w:sz w:val="22"/>
          <w:szCs w:val="22"/>
        </w:rPr>
        <w:t xml:space="preserve">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(в редакции Решения Совета депутатов от 16.06.2014 №12)</w:t>
      </w:r>
    </w:p>
    <w:p w:rsidR="00242E84" w:rsidRDefault="00242E84" w:rsidP="00242E8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</w:t>
      </w:r>
      <w:r w:rsidR="00A97E50">
        <w:rPr>
          <w:rFonts w:ascii="Times New Roman" w:hAnsi="Times New Roman"/>
          <w:b w:val="0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(в редакции Решения Совета депутатов от 20.11.2014 №21)                                                                     </w:t>
      </w:r>
    </w:p>
    <w:p w:rsidR="00242E84" w:rsidRDefault="00242E84" w:rsidP="00242E8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242E84" w:rsidRDefault="00242E84" w:rsidP="00242E84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 xml:space="preserve"> О Л О Ж Е Н И Е </w:t>
      </w:r>
    </w:p>
    <w:p w:rsidR="00242E84" w:rsidRDefault="00242E84" w:rsidP="00242E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земельном налоге   на  территории     Новомихайловского сельского поселения </w:t>
      </w:r>
    </w:p>
    <w:p w:rsidR="00242E84" w:rsidRDefault="00242E84" w:rsidP="00242E8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Монастырщинского района Смоленской области</w:t>
      </w:r>
    </w:p>
    <w:p w:rsidR="00242E84" w:rsidRDefault="00242E84" w:rsidP="00242E84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1.</w:t>
      </w:r>
      <w:r>
        <w:rPr>
          <w:rFonts w:ascii="Times New Roman" w:hAnsi="Times New Roman"/>
          <w:sz w:val="22"/>
          <w:szCs w:val="22"/>
        </w:rPr>
        <w:t xml:space="preserve"> Общие положения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nformat"/>
        <w:ind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Настоящим Положением в соответствии с Налоговым кодексом </w:t>
      </w:r>
      <w:r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/>
          <w:sz w:val="22"/>
          <w:szCs w:val="22"/>
        </w:rPr>
        <w:t xml:space="preserve">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>Статья 2.</w:t>
      </w:r>
      <w:r>
        <w:rPr>
          <w:rFonts w:ascii="Times New Roman" w:hAnsi="Times New Roman"/>
          <w:sz w:val="22"/>
          <w:szCs w:val="22"/>
        </w:rPr>
        <w:t xml:space="preserve"> Налогоплательщики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договору аренды.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    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Статья 3.</w:t>
      </w:r>
      <w:r>
        <w:rPr>
          <w:rFonts w:ascii="Times New Roman" w:hAnsi="Times New Roman"/>
          <w:sz w:val="22"/>
          <w:szCs w:val="22"/>
        </w:rPr>
        <w:t xml:space="preserve"> Объект налогообложения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2. Не признаются объектом налогообложения: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земельные участки, изъятые из оборота в соответствии с законодательством Российской Федерации;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i/>
          <w:sz w:val="22"/>
          <w:szCs w:val="22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4.</w:t>
      </w:r>
      <w:r>
        <w:rPr>
          <w:rFonts w:ascii="Times New Roman" w:hAnsi="Times New Roman"/>
          <w:sz w:val="22"/>
          <w:szCs w:val="22"/>
        </w:rPr>
        <w:t xml:space="preserve"> Налоговая база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</w:t>
      </w:r>
      <w:r>
        <w:rPr>
          <w:rFonts w:ascii="Times New Roman" w:hAnsi="Times New Roman"/>
          <w:b/>
          <w:sz w:val="22"/>
          <w:szCs w:val="22"/>
        </w:rPr>
        <w:t>Статья 5.</w:t>
      </w:r>
      <w:r>
        <w:rPr>
          <w:rFonts w:ascii="Times New Roman" w:hAnsi="Times New Roman"/>
          <w:sz w:val="22"/>
          <w:szCs w:val="22"/>
        </w:rPr>
        <w:t xml:space="preserve"> Порядок определения налоговой базы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отношении земельного участка , образованного в течени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налогового периода ,налоговая база в данном налоговом  периоде определяется  как его кадастровая стоимость на дату постановки  такого земельного участка на кадастровый учет.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Налогоплательщики-организации определяют налоговую базу самостоятельно на основании сведений государственного 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кадастровый учет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ведение государственного кадастра  недвижимости  и государственную регистрацию прав на недвижимое имущество и сделок с ним, и органами муниципального образования Новомихайловского сельского  поселения </w:t>
      </w:r>
      <w:proofErr w:type="spellStart"/>
      <w:r>
        <w:rPr>
          <w:rFonts w:ascii="Times New Roman" w:hAnsi="Times New Roman"/>
          <w:sz w:val="22"/>
          <w:szCs w:val="22"/>
        </w:rPr>
        <w:t>Монастырщнского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 Смоленской области.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Героев Советского Союза, Героев Российской Федерации, полных кавалеров ордена Славы;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инвалидов с детства;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 ветеранов и инвалидов боевых действий;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rFonts w:ascii="Times New Roman" w:hAnsi="Times New Roman"/>
          <w:sz w:val="22"/>
          <w:szCs w:val="22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/>
          <w:sz w:val="22"/>
          <w:szCs w:val="22"/>
        </w:rPr>
        <w:t>Теча</w:t>
      </w:r>
      <w:proofErr w:type="spellEnd"/>
      <w:r>
        <w:rPr>
          <w:rFonts w:ascii="Times New Roman" w:hAnsi="Times New Roman"/>
          <w:sz w:val="22"/>
          <w:szCs w:val="22"/>
        </w:rPr>
        <w:t>";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Статья 6.</w:t>
      </w:r>
      <w:r>
        <w:rPr>
          <w:rFonts w:ascii="Times New Roman" w:hAnsi="Times New Roman"/>
          <w:sz w:val="22"/>
          <w:szCs w:val="22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 1 февраля  года, следующего за истекшим налоговым периодом.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(статья 6 в редакции решением Совета депутатов Новомихайловского сельского поселения Монастырщинского района Смоленской области от   24.11.2010г.№ 6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 )</w:t>
      </w:r>
      <w:proofErr w:type="gramEnd"/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Статья 7. </w:t>
      </w:r>
      <w:r>
        <w:rPr>
          <w:rFonts w:ascii="Times New Roman" w:hAnsi="Times New Roman"/>
          <w:sz w:val="22"/>
          <w:szCs w:val="22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proofErr w:type="gramStart"/>
      <w:r>
        <w:rPr>
          <w:rFonts w:ascii="Times New Roman" w:hAnsi="Times New Roman"/>
          <w:sz w:val="22"/>
          <w:szCs w:val="22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8.</w:t>
      </w:r>
      <w:r>
        <w:rPr>
          <w:rFonts w:ascii="Times New Roman" w:hAnsi="Times New Roman"/>
          <w:sz w:val="22"/>
          <w:szCs w:val="22"/>
        </w:rPr>
        <w:t xml:space="preserve"> Налоговый период. Отчетный период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Налоговым периодом признается календарный год.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Отчетным периодом для налогоплательщиков - организаций</w:t>
      </w:r>
      <w:proofErr w:type="gramStart"/>
      <w:r>
        <w:rPr>
          <w:rFonts w:ascii="Times New Roman" w:hAnsi="Times New Roman"/>
          <w:sz w:val="22"/>
          <w:szCs w:val="22"/>
        </w:rPr>
        <w:t xml:space="preserve"> .</w:t>
      </w:r>
      <w:proofErr w:type="gramEnd"/>
      <w:r>
        <w:rPr>
          <w:rFonts w:ascii="Times New Roman" w:hAnsi="Times New Roman"/>
          <w:sz w:val="22"/>
          <w:szCs w:val="22"/>
        </w:rPr>
        <w:t xml:space="preserve"> признаются первый квартал , второй квартал и третий квартал календарного года.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(пункт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9.</w:t>
      </w:r>
      <w:r>
        <w:rPr>
          <w:rFonts w:ascii="Times New Roman" w:hAnsi="Times New Roman"/>
          <w:sz w:val="22"/>
          <w:szCs w:val="22"/>
        </w:rPr>
        <w:t xml:space="preserve"> Налоговая ставка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Налоговые ставки устанавливаются в следующих размерах: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- 0,3 процента  - в отношении земельных участков: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</w:t>
      </w:r>
      <w:proofErr w:type="gramStart"/>
      <w:r>
        <w:rPr>
          <w:rFonts w:ascii="Times New Roman" w:hAnsi="Times New Roman"/>
          <w:sz w:val="22"/>
          <w:szCs w:val="22"/>
        </w:rPr>
        <w:t>х(</w:t>
      </w:r>
      <w:proofErr w:type="gramEnd"/>
      <w:r>
        <w:rPr>
          <w:rFonts w:ascii="Times New Roman" w:hAnsi="Times New Roman"/>
          <w:sz w:val="22"/>
          <w:szCs w:val="22"/>
        </w:rPr>
        <w:t xml:space="preserve"> предоставленных) для жилищного строительства;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приобретенных (предоставленных ) для личного подсобного хозяйства, садоводства, огородничества или животноводств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а также дачного хозяйства;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- 1,5 процента  - в отношении прочих земельных участков.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статья 9 в редакции решения Совета  депутатов Новомихайловского сельского поселения Монастырщинского района Смоленской области от 05.11.2013г. №12)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           </w:t>
      </w:r>
      <w:r>
        <w:rPr>
          <w:rFonts w:ascii="Times New Roman" w:hAnsi="Times New Roman"/>
          <w:b/>
          <w:sz w:val="22"/>
          <w:szCs w:val="22"/>
        </w:rPr>
        <w:t>Статья 10.</w:t>
      </w:r>
      <w:r>
        <w:rPr>
          <w:rFonts w:ascii="Times New Roman" w:hAnsi="Times New Roman"/>
          <w:sz w:val="22"/>
          <w:szCs w:val="22"/>
        </w:rPr>
        <w:t xml:space="preserve"> Налоговые льготы. 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Освобождаются от налогообложения: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ascii="Times New Roman" w:hAnsi="Times New Roman"/>
          <w:sz w:val="22"/>
          <w:szCs w:val="22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учреждения, единственными </w:t>
      </w:r>
      <w:proofErr w:type="gramStart"/>
      <w:r>
        <w:rPr>
          <w:rFonts w:ascii="Times New Roman" w:hAnsi="Times New Roman"/>
          <w:sz w:val="22"/>
          <w:szCs w:val="22"/>
        </w:rPr>
        <w:t>собственниками</w:t>
      </w:r>
      <w:proofErr w:type="gramEnd"/>
      <w:r>
        <w:rPr>
          <w:rFonts w:ascii="Times New Roman" w:hAnsi="Times New Roman"/>
          <w:sz w:val="22"/>
          <w:szCs w:val="22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землепользователи, имеющие в составе 3-х и более несовершеннолетних детей;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>
        <w:rPr>
          <w:rFonts w:ascii="Times New Roman" w:hAnsi="Times New Roman"/>
          <w:sz w:val="22"/>
          <w:szCs w:val="22"/>
        </w:rPr>
        <w:t>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органы государственной власти Смоленской области;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10) </w:t>
      </w:r>
      <w:proofErr w:type="gramStart"/>
      <w:r>
        <w:rPr>
          <w:rFonts w:ascii="Times New Roman" w:hAnsi="Times New Roman"/>
          <w:sz w:val="22"/>
          <w:szCs w:val="22"/>
        </w:rPr>
        <w:t>граждане</w:t>
      </w:r>
      <w:proofErr w:type="gramEnd"/>
      <w:r>
        <w:rPr>
          <w:rFonts w:ascii="Times New Roman" w:hAnsi="Times New Roman"/>
          <w:sz w:val="22"/>
          <w:szCs w:val="22"/>
        </w:rPr>
        <w:t xml:space="preserve"> достигшие 80 лет и старше.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11)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участники и инвалиды  Великой Отечественной войны</w:t>
      </w:r>
      <w:r>
        <w:rPr>
          <w:rFonts w:ascii="Times New Roman" w:hAnsi="Times New Roman"/>
          <w:b/>
          <w:sz w:val="22"/>
          <w:szCs w:val="22"/>
        </w:rPr>
        <w:t xml:space="preserve">.  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Статья 11.</w:t>
      </w:r>
      <w:r>
        <w:rPr>
          <w:rFonts w:ascii="Times New Roman" w:hAnsi="Times New Roman"/>
          <w:sz w:val="22"/>
          <w:szCs w:val="22"/>
        </w:rPr>
        <w:t xml:space="preserve"> Порядок исчисления налога и авансовых платежей по налогу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(абзац 2 пункт 2   утратил силу </w:t>
      </w:r>
      <w:proofErr w:type="gramStart"/>
      <w:r>
        <w:rPr>
          <w:rFonts w:ascii="Times New Roman" w:hAnsi="Times New Roman"/>
          <w:i/>
          <w:sz w:val="22"/>
          <w:szCs w:val="22"/>
        </w:rPr>
        <w:t>согласно  решения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3. Сумма налога, подлежащая уплате в бюджет налогоплательщиками - физическими лицами, исчисляется налоговыми органами.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5. Сумма налога, подлежит уплате в бюджет по итогам налогового периода.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proofErr w:type="gramStart"/>
      <w:r>
        <w:rPr>
          <w:rFonts w:ascii="Times New Roman" w:hAnsi="Times New Roman"/>
          <w:sz w:val="22"/>
          <w:szCs w:val="22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/>
          <w:sz w:val="22"/>
          <w:szCs w:val="22"/>
        </w:rPr>
        <w:t xml:space="preserve"> наследуемом </w:t>
      </w:r>
      <w:proofErr w:type="gramStart"/>
      <w:r>
        <w:rPr>
          <w:rFonts w:ascii="Times New Roman" w:hAnsi="Times New Roman"/>
          <w:sz w:val="22"/>
          <w:szCs w:val="22"/>
        </w:rPr>
        <w:t>владении</w:t>
      </w:r>
      <w:proofErr w:type="gramEnd"/>
      <w:r>
        <w:rPr>
          <w:rFonts w:ascii="Times New Roman" w:hAnsi="Times New Roman"/>
          <w:sz w:val="22"/>
          <w:szCs w:val="22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ascii="Times New Roman" w:hAnsi="Times New Roman"/>
          <w:sz w:val="22"/>
          <w:szCs w:val="22"/>
        </w:rPr>
        <w:t>за полный месяц</w:t>
      </w:r>
      <w:proofErr w:type="gramEnd"/>
      <w:r>
        <w:rPr>
          <w:rFonts w:ascii="Times New Roman" w:hAnsi="Times New Roman"/>
          <w:sz w:val="22"/>
          <w:szCs w:val="22"/>
        </w:rPr>
        <w:t xml:space="preserve"> принимается месяц прекращения указанных прав.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/>
          <w:sz w:val="22"/>
          <w:szCs w:val="22"/>
        </w:rPr>
        <w:t>исчисляется</w:t>
      </w:r>
      <w:proofErr w:type="gramEnd"/>
      <w:r>
        <w:rPr>
          <w:rFonts w:ascii="Times New Roman" w:hAnsi="Times New Roman"/>
          <w:sz w:val="22"/>
          <w:szCs w:val="22"/>
        </w:rPr>
        <w:t xml:space="preserve"> начиная с месяца открытия наследства.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/>
          <w:sz w:val="22"/>
          <w:szCs w:val="22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/>
          <w:sz w:val="22"/>
          <w:szCs w:val="22"/>
        </w:rPr>
        <w:t>за полный месяц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Пункт  10  считать утратившим  силу.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Пункт 11  считать утратившим  силу.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 </w:t>
      </w:r>
      <w:proofErr w:type="gramStart"/>
      <w:r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/>
          <w:sz w:val="22"/>
          <w:szCs w:val="22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14. В отношении земельных участков, приобретенных (предоставленных</w:t>
      </w:r>
      <w:proofErr w:type="gramStart"/>
      <w:r>
        <w:rPr>
          <w:rFonts w:ascii="Times New Roman" w:hAnsi="Times New Roman"/>
          <w:sz w:val="22"/>
          <w:szCs w:val="22"/>
        </w:rPr>
        <w:t>)в</w:t>
      </w:r>
      <w:proofErr w:type="gramEnd"/>
      <w:r>
        <w:rPr>
          <w:rFonts w:ascii="Times New Roman" w:hAnsi="Times New Roman"/>
          <w:sz w:val="22"/>
          <w:szCs w:val="22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Статья 12. </w:t>
      </w:r>
      <w:r>
        <w:rPr>
          <w:rFonts w:ascii="Times New Roman" w:hAnsi="Times New Roman"/>
          <w:sz w:val="22"/>
          <w:szCs w:val="22"/>
        </w:rPr>
        <w:t>Порядок и сроки уплаты налога и авансовых платежей по налогу.</w:t>
      </w:r>
    </w:p>
    <w:p w:rsidR="00242E84" w:rsidRDefault="00242E84" w:rsidP="00242E84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 Уплата налога физическими лицами  производится на основании налогового уведомления, направленного налоговыми органами о подлежащей уплате сумме налога в срок  не позднее 1октября  года, следующего за истекшим налоговым периодом.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242E84" w:rsidRP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Обязанность уплачивать земельные  налоги по новому единому сроку возникает у граждан, начиная с 2015года, в том числе при уплате таких налогов за налоговый период 2014 года.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Уплата налога для налогоплательщиков – организаций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13.</w:t>
      </w:r>
      <w:r>
        <w:rPr>
          <w:rFonts w:ascii="Times New Roman" w:hAnsi="Times New Roman"/>
          <w:sz w:val="22"/>
          <w:szCs w:val="22"/>
        </w:rPr>
        <w:t xml:space="preserve"> Налоговая декларация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Форма налоговой декларации по налогу утверждается Министерством финансов Российской Федерации.</w:t>
      </w: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Налогоплательщики - организации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 ,если иное не предусмотрено настоящей статьей, налоговый расчет по авансовым платежам по налогу.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</w:p>
    <w:p w:rsidR="00242E84" w:rsidRDefault="00242E84" w:rsidP="00242E84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Форма налогового расчета по авансовым платежам по налогу утверждается Министерством финансов Российской Федерации.</w:t>
      </w:r>
    </w:p>
    <w:p w:rsidR="00242E84" w:rsidRDefault="00242E84" w:rsidP="00242E84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242E84" w:rsidRDefault="00242E84" w:rsidP="00242E84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>
        <w:rPr>
          <w:rFonts w:ascii="Times New Roman CYR" w:hAnsi="Times New Roman CYR"/>
          <w:sz w:val="22"/>
          <w:szCs w:val="22"/>
        </w:rPr>
        <w:t xml:space="preserve"> </w:t>
      </w:r>
    </w:p>
    <w:p w:rsidR="00242E84" w:rsidRDefault="00242E84" w:rsidP="00242E84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242E84" w:rsidRDefault="00242E84" w:rsidP="00242E84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242E84" w:rsidRDefault="00242E84" w:rsidP="00242E84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242E84" w:rsidRDefault="00242E84" w:rsidP="00242E84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D6324E" w:rsidRDefault="00D6324E"/>
    <w:sectPr w:rsidR="00D6324E" w:rsidSect="00D6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84"/>
    <w:rsid w:val="00242E84"/>
    <w:rsid w:val="00A97E50"/>
    <w:rsid w:val="00BA3E91"/>
    <w:rsid w:val="00D6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84"/>
    <w:pPr>
      <w:ind w:left="720"/>
      <w:contextualSpacing/>
    </w:pPr>
    <w:rPr>
      <w:sz w:val="28"/>
      <w:szCs w:val="24"/>
    </w:rPr>
  </w:style>
  <w:style w:type="paragraph" w:customStyle="1" w:styleId="ConsNonformat">
    <w:name w:val="ConsNonformat"/>
    <w:rsid w:val="00242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42E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42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4405</Words>
  <Characters>25115</Characters>
  <Application>Microsoft Office Word</Application>
  <DocSecurity>0</DocSecurity>
  <Lines>209</Lines>
  <Paragraphs>58</Paragraphs>
  <ScaleCrop>false</ScaleCrop>
  <Company/>
  <LinksUpToDate>false</LinksUpToDate>
  <CharactersWithSpaces>29462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2014-12-02T08:02:00Z</dcterms:created>
  <dcterms:modified xsi:type="dcterms:W3CDTF">2014-12-02T08:15:00Z</dcterms:modified>
</cp:coreProperties>
</file>